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0"/>
          <w:i w:val="0"/>
          <w:smallCaps w:val="0"/>
          <w:strike w:val="0"/>
          <w:color w:val="000000"/>
          <w:sz w:val="56"/>
          <w:szCs w:val="56"/>
          <w:u w:val="none"/>
          <w:shd w:fill="auto" w:val="clear"/>
          <w:vertAlign w:val="baseline"/>
          <w:rtl w:val="0"/>
        </w:rPr>
        <w:t xml:space="preserve">Zapisnik DS za promocijo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2. sestanek DS za promocijo</w:t>
      </w:r>
      <w:r w:rsidDel="00000000" w:rsidR="00000000" w:rsidRPr="00000000">
        <w:rPr>
          <w:rFonts w:ascii="Calibri" w:cs="Calibri" w:eastAsia="Calibri" w:hAnsi="Calibri"/>
          <w:color w:val="000000"/>
          <w:highlight w:val="white"/>
          <w:rtl w:val="0"/>
        </w:rPr>
        <w:t xml:space="preserve"> </w:t>
      </w:r>
      <w:hyperlink r:id="rId7">
        <w:r w:rsidDel="00000000" w:rsidR="00000000" w:rsidRPr="00000000">
          <w:rPr>
            <w:rFonts w:ascii="Calibri" w:cs="Calibri" w:eastAsia="Calibri" w:hAnsi="Calibri"/>
            <w:color w:val="0563c1"/>
            <w:highlight w:val="white"/>
            <w:u w:val="single"/>
            <w:rtl w:val="0"/>
          </w:rPr>
          <w:t xml:space="preserve">Mreže občanske znanosti v Sloveniji</w:t>
        </w:r>
      </w:hyperlink>
      <w:r w:rsidDel="00000000" w:rsidR="00000000" w:rsidRPr="00000000">
        <w:rPr>
          <w:rtl w:val="0"/>
        </w:rPr>
        <w:t xml:space="preserve"> je potekal na daljavo (preko ZOOM-a), 14. marca 2024 ob 13:00 uri.</w:t>
      </w:r>
    </w:p>
    <w:p w:rsidR="00000000" w:rsidDel="00000000" w:rsidP="00000000" w:rsidRDefault="00000000" w:rsidRPr="00000000" w14:paraId="00000004">
      <w:pPr>
        <w:jc w:val="both"/>
        <w:rPr/>
      </w:pPr>
      <w:r w:rsidDel="00000000" w:rsidR="00000000" w:rsidRPr="00000000">
        <w:rPr>
          <w:rtl w:val="0"/>
        </w:rPr>
        <w:t xml:space="preserve">Prisotnih 6 članov:</w:t>
      </w:r>
    </w:p>
    <w:p w:rsidR="00000000" w:rsidDel="00000000" w:rsidP="00000000" w:rsidRDefault="00000000" w:rsidRPr="00000000" w14:paraId="00000005">
      <w:pPr>
        <w:spacing w:after="0" w:line="240" w:lineRule="auto"/>
        <w:jc w:val="both"/>
        <w:rPr/>
      </w:pPr>
      <w:r w:rsidDel="00000000" w:rsidR="00000000" w:rsidRPr="00000000">
        <w:rPr>
          <w:rtl w:val="0"/>
        </w:rPr>
        <w:t xml:space="preserve">Andreja (MKL), Johanna (Čmrljica), Til (CTK), Mitja (CTK), Uroš (CTK), Minja (UP, Step Change)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DNEVNI RED:</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Izbira koordinatorja razstave.</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Priprava vsebin promocijskega gradiva.</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Na drugem sestanku smo določili bolj podrobne vsebine in oblike promocije:</w:t>
      </w:r>
    </w:p>
    <w:p w:rsidR="00000000" w:rsidDel="00000000" w:rsidP="00000000" w:rsidRDefault="00000000" w:rsidRPr="00000000" w14:paraId="0000000C">
      <w:pPr>
        <w:keepNext w:val="1"/>
        <w:keepLines w:val="0"/>
        <w:widowControl w:val="0"/>
        <w:numPr>
          <w:ilvl w:val="0"/>
          <w:numId w:val="4"/>
        </w:numPr>
        <w:spacing w:after="200" w:line="240" w:lineRule="auto"/>
        <w:ind w:left="720" w:hanging="360"/>
        <w:jc w:val="both"/>
        <w:rPr>
          <w:rFonts w:ascii="Calibri" w:cs="Calibri" w:eastAsia="Calibri" w:hAnsi="Calibri"/>
        </w:rPr>
      </w:pPr>
      <w:r w:rsidDel="00000000" w:rsidR="00000000" w:rsidRPr="00000000">
        <w:rPr>
          <w:rtl w:val="0"/>
        </w:rPr>
        <w:t xml:space="preserve">Z koordinatorjem bi zagotovili boljši pregled in koordinacijo vsebin, razporeditve ter oblikovanja naše razstave. Medtem ko vsi prispevamo ideje, bi izjemno olajšalo proces, če bi imeli nekoga, ki usmerja in oblikuje te odločitve. Izbrana oseba bi lahko računala na podporo CTK pri razvoju vsebin in oblikovanju. Vse zainteresirane pozivamo, da se čim prej javijo.</w:t>
      </w:r>
    </w:p>
    <w:p w:rsidR="00000000" w:rsidDel="00000000" w:rsidP="00000000" w:rsidRDefault="00000000" w:rsidRPr="00000000" w14:paraId="0000000D">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rPr>
      </w:pPr>
      <w:r w:rsidDel="00000000" w:rsidR="00000000" w:rsidRPr="00000000">
        <w:rPr>
          <w:rtl w:val="0"/>
        </w:rPr>
        <w:t xml:space="preserve">velikost pingvinov bo 80 oz. 85cm * 200cm:</w:t>
      </w:r>
    </w:p>
    <w:p w:rsidR="00000000" w:rsidDel="00000000" w:rsidP="00000000" w:rsidRDefault="00000000" w:rsidRPr="00000000" w14:paraId="0000000E">
      <w:pPr>
        <w:jc w:val="both"/>
        <w:rPr/>
      </w:pPr>
      <w:r w:rsidDel="00000000" w:rsidR="00000000" w:rsidRPr="00000000">
        <w:rPr>
          <w:rtl w:val="0"/>
        </w:rPr>
        <w:t xml:space="preserve">Mitja (CTK) bo naredil Google Docs dokument in mapo, ki se bosta delila med člani delovne skupine. Ena od možnih razvrstitev in vsebin na pingvinih:</w:t>
      </w:r>
    </w:p>
    <w:p w:rsidR="00000000" w:rsidDel="00000000" w:rsidP="00000000" w:rsidRDefault="00000000" w:rsidRPr="00000000" w14:paraId="0000000F">
      <w:pPr>
        <w:numPr>
          <w:ilvl w:val="0"/>
          <w:numId w:val="2"/>
        </w:numPr>
        <w:spacing w:after="0" w:afterAutospacing="0"/>
        <w:ind w:left="1440" w:hanging="360"/>
        <w:jc w:val="both"/>
        <w:rPr>
          <w:u w:val="none"/>
        </w:rPr>
      </w:pPr>
      <w:r w:rsidDel="00000000" w:rsidR="00000000" w:rsidRPr="00000000">
        <w:rPr>
          <w:rtl w:val="0"/>
        </w:rPr>
        <w:t xml:space="preserve">pingvin: mozaik - Kje najdemo projekte - mreža (tudi 2. ali zadnji)</w:t>
      </w:r>
    </w:p>
    <w:p w:rsidR="00000000" w:rsidDel="00000000" w:rsidP="00000000" w:rsidRDefault="00000000" w:rsidRPr="00000000" w14:paraId="00000010">
      <w:pPr>
        <w:numPr>
          <w:ilvl w:val="0"/>
          <w:numId w:val="2"/>
        </w:numPr>
        <w:spacing w:after="0" w:afterAutospacing="0"/>
        <w:ind w:left="1440" w:hanging="360"/>
        <w:jc w:val="both"/>
        <w:rPr>
          <w:u w:val="none"/>
        </w:rPr>
      </w:pPr>
      <w:r w:rsidDel="00000000" w:rsidR="00000000" w:rsidRPr="00000000">
        <w:rPr>
          <w:rtl w:val="0"/>
        </w:rPr>
        <w:t xml:space="preserve">pingvin: uvodni - kaj je, definicije, kaj je občanska znanost, formalno. </w:t>
      </w:r>
    </w:p>
    <w:p w:rsidR="00000000" w:rsidDel="00000000" w:rsidP="00000000" w:rsidRDefault="00000000" w:rsidRPr="00000000" w14:paraId="00000011">
      <w:pPr>
        <w:numPr>
          <w:ilvl w:val="0"/>
          <w:numId w:val="2"/>
        </w:numPr>
        <w:spacing w:after="0" w:afterAutospacing="0"/>
        <w:ind w:left="1440" w:hanging="360"/>
        <w:jc w:val="both"/>
        <w:rPr>
          <w:u w:val="none"/>
        </w:rPr>
      </w:pPr>
      <w:r w:rsidDel="00000000" w:rsidR="00000000" w:rsidRPr="00000000">
        <w:rPr>
          <w:rtl w:val="0"/>
        </w:rPr>
        <w:t xml:space="preserve">pingvin: vprašanje - Call to action (lahko tudi na zadnjem pingvinu) - ali vas zanima raziskovanje ali radi sodelujete? Ali vas zanimajo ptiči žuželke in ali vas moti onesnaženost voda ekologija zbiranje etnoloških stvari iz vašega kraja? Če ste odgovorili z da se nam lahko pridružite! Motivacija - članek od Johanne:</w:t>
        <w:br w:type="textWrapping"/>
      </w:r>
      <w:hyperlink r:id="rId8">
        <w:r w:rsidDel="00000000" w:rsidR="00000000" w:rsidRPr="00000000">
          <w:rPr>
            <w:color w:val="1155cc"/>
            <w:u w:val="single"/>
            <w:rtl w:val="0"/>
          </w:rPr>
          <w:t xml:space="preserve">https://www.tandfonline.com/doi/full/10.1080/09640568.2020.1853507</w:t>
        </w:r>
      </w:hyperlink>
      <w:r w:rsidDel="00000000" w:rsidR="00000000" w:rsidRPr="00000000">
        <w:rPr>
          <w:rtl w:val="0"/>
        </w:rPr>
        <w:br w:type="textWrapping"/>
      </w:r>
      <w:r w:rsidDel="00000000" w:rsidR="00000000" w:rsidRPr="00000000">
        <w:rPr>
          <w:rtl w:val="0"/>
        </w:rPr>
        <w:t xml:space="preserve">+ Kako se pridružiti - en del za uporabnike knjižnic, če ste občan, če ste raziskovalec lahko naredite to.</w:t>
      </w:r>
    </w:p>
    <w:p w:rsidR="00000000" w:rsidDel="00000000" w:rsidP="00000000" w:rsidRDefault="00000000" w:rsidRPr="00000000" w14:paraId="00000012">
      <w:pPr>
        <w:numPr>
          <w:ilvl w:val="0"/>
          <w:numId w:val="2"/>
        </w:numPr>
        <w:spacing w:after="0" w:afterAutospacing="0"/>
        <w:ind w:left="1440" w:hanging="360"/>
        <w:jc w:val="both"/>
        <w:rPr>
          <w:u w:val="none"/>
        </w:rPr>
      </w:pPr>
      <w:r w:rsidDel="00000000" w:rsidR="00000000" w:rsidRPr="00000000">
        <w:rPr>
          <w:rtl w:val="0"/>
        </w:rPr>
        <w:t xml:space="preserve">5. 6., (7.?) tipi (lahko več tipov na enem): na primer: biološki projekti - organizirano (volkovi) ali neorganizirano (čmrljica), ekološki IJS senzorji, družboslovje - zgodovina etnografija, crowdsourcing - delo doma</w:t>
      </w:r>
    </w:p>
    <w:p w:rsidR="00000000" w:rsidDel="00000000" w:rsidP="00000000" w:rsidRDefault="00000000" w:rsidRPr="00000000" w14:paraId="00000013">
      <w:pPr>
        <w:numPr>
          <w:ilvl w:val="0"/>
          <w:numId w:val="3"/>
        </w:numPr>
        <w:ind w:left="1440" w:hanging="360"/>
        <w:jc w:val="both"/>
        <w:rPr>
          <w:u w:val="none"/>
        </w:rPr>
      </w:pPr>
      <w:r w:rsidDel="00000000" w:rsidR="00000000" w:rsidRPr="00000000">
        <w:rPr>
          <w:rtl w:val="0"/>
        </w:rPr>
        <w:t xml:space="preserve">Pingvin: Kako organizirati projekt (priročnik + povezava - lahko združen z drugim). Kaj pa če imam idejo? Potem naredi to!</w:t>
      </w:r>
    </w:p>
    <w:p w:rsidR="00000000" w:rsidDel="00000000" w:rsidP="00000000" w:rsidRDefault="00000000" w:rsidRPr="00000000" w14:paraId="00000014">
      <w:pPr>
        <w:jc w:val="both"/>
        <w:rPr/>
      </w:pPr>
      <w:r w:rsidDel="00000000" w:rsidR="00000000" w:rsidRPr="00000000">
        <w:rPr>
          <w:rtl w:val="0"/>
        </w:rPr>
        <w:tab/>
        <w:tab/>
        <w:t xml:space="preserve">Do konca meseca marca naj vsak še pošlje predloge za vsebine in razporeditev vsebin na pingvinih na </w:t>
      </w:r>
      <w:hyperlink r:id="rId9">
        <w:r w:rsidDel="00000000" w:rsidR="00000000" w:rsidRPr="00000000">
          <w:rPr>
            <w:color w:val="1155cc"/>
            <w:u w:val="single"/>
            <w:rtl w:val="0"/>
          </w:rPr>
          <w:t xml:space="preserve">mitja.vovk-iskric@ctk.uni-lj.si</w:t>
        </w:r>
      </w:hyperlink>
      <w:r w:rsidDel="00000000" w:rsidR="00000000" w:rsidRPr="00000000">
        <w:rPr>
          <w:rtl w:val="0"/>
        </w:rPr>
        <w:t xml:space="preserve">.</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Za promocijo med vsemi slovenskimi knjižnicami, Miro (CTK) predlaga izdelavo velikega plakata formata A1 po vzoru: </w:t>
      </w:r>
      <w:hyperlink r:id="rId10">
        <w:r w:rsidDel="00000000" w:rsidR="00000000" w:rsidRPr="00000000">
          <w:rPr>
            <w:color w:val="1155cc"/>
            <w:u w:val="single"/>
            <w:rtl w:val="0"/>
          </w:rPr>
          <w:t xml:space="preserve">https://www.zbds-zveza.si/kaj-morate-vedeti-o-odprti-znanosti/</w:t>
        </w:r>
      </w:hyperlink>
      <w:r w:rsidDel="00000000" w:rsidR="00000000" w:rsidRPr="00000000">
        <w:rPr>
          <w:rtl w:val="0"/>
        </w:rPr>
        <w:t xml:space="preserve">, ki omogoča udobno branje, pri čemer ne izključujemo možnosti prilagoditve na format A2. Ključnega pomena je, da plakat nagovarja vse. Til (CTK) bo prevzel oblikovanje plakata, kar nam bo nato dalo jasno predstavo o tem, koliko prostora imamo na voljo za vsebino. Želimo si, da bi plakat z vpadljivim, barvitim dizajnom in manj besedila privabil pozornost, pri čemer bi kot glavni cilj promovirali našo spletno stran. Razmišljamo tudi o vključitvi inovativnih pristopov, kot je interaktivno risanje uporabnikov na plakatu, s čimer bi lahko, na primer, povabili obiskovalce, da "narišejo svoj projekt".</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Naslednje srečanje DS za promocijo bo v aprilu.</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Sestanek je bil zaključen ob 14:00.</w:t>
      </w:r>
    </w:p>
    <w:p w:rsidR="00000000" w:rsidDel="00000000" w:rsidP="00000000" w:rsidRDefault="00000000" w:rsidRPr="00000000" w14:paraId="0000001B">
      <w:pPr>
        <w:jc w:val="both"/>
        <w:rPr/>
      </w:pPr>
      <w:r w:rsidDel="00000000" w:rsidR="00000000" w:rsidRPr="00000000">
        <w:rPr>
          <w:rtl w:val="0"/>
        </w:rPr>
        <w:t xml:space="preserve">Ljubljana, 18. marec 2024</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ind w:left="5052" w:firstLine="708.0000000000001"/>
        <w:jc w:val="both"/>
        <w:rPr/>
      </w:pPr>
      <w:r w:rsidDel="00000000" w:rsidR="00000000" w:rsidRPr="00000000">
        <w:rPr>
          <w:rtl w:val="0"/>
        </w:rPr>
        <w:t xml:space="preserve">Zapisnik zapisal: Mitja V. Iskrić</w:t>
      </w:r>
    </w:p>
    <w:sectPr>
      <w:headerReference r:id="rId11" w:type="first"/>
      <w:pgSz w:h="16840" w:w="11907" w:orient="portrait"/>
      <w:pgMar w:bottom="1440" w:top="1440" w:left="1361" w:right="136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sz w:val="8"/>
        <w:szCs w:val="8"/>
      </w:rPr>
    </w:pPr>
    <w:r w:rsidDel="00000000" w:rsidR="00000000" w:rsidRPr="00000000">
      <w:rPr/>
      <w:drawing>
        <wp:inline distB="0" distT="0" distL="0" distR="0">
          <wp:extent cx="4978825" cy="928549"/>
          <wp:effectExtent b="0" l="0" r="0" t="0"/>
          <wp:docPr descr="CitizenScience.si" id="7" name="image1.jpg"/>
          <a:graphic>
            <a:graphicData uri="http://schemas.openxmlformats.org/drawingml/2006/picture">
              <pic:pic>
                <pic:nvPicPr>
                  <pic:cNvPr descr="CitizenScience.si" id="0" name="image1.jpg"/>
                  <pic:cNvPicPr preferRelativeResize="0"/>
                </pic:nvPicPr>
                <pic:blipFill>
                  <a:blip r:embed="rId1"/>
                  <a:srcRect b="0" l="0" r="0" t="0"/>
                  <a:stretch>
                    <a:fillRect/>
                  </a:stretch>
                </pic:blipFill>
                <pic:spPr>
                  <a:xfrm>
                    <a:off x="0" y="0"/>
                    <a:ext cx="4978825" cy="928549"/>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914400</wp:posOffset>
              </wp:positionV>
              <wp:extent cx="0" cy="12700"/>
              <wp:effectExtent b="0" l="0" r="0" t="0"/>
              <wp:wrapNone/>
              <wp:docPr id="6" name=""/>
              <a:graphic>
                <a:graphicData uri="http://schemas.microsoft.com/office/word/2010/wordprocessingShape">
                  <wps:wsp>
                    <wps:cNvCnPr/>
                    <wps:spPr>
                      <a:xfrm>
                        <a:off x="3142550" y="3780000"/>
                        <a:ext cx="44069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914400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tabs>
        <w:tab w:val="left" w:leader="none" w:pos="2301"/>
        <w:tab w:val="left" w:leader="none" w:pos="4428"/>
      </w:tabs>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tabs>
        <w:tab w:val="left" w:leader="none" w:pos="2301"/>
        <w:tab w:val="left" w:leader="none" w:pos="4428"/>
      </w:tabs>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avaden" w:default="1">
    <w:name w:val="Normal"/>
    <w:qFormat w:val="1"/>
    <w:rsid w:val="00AF51DC"/>
    <w:pPr>
      <w:spacing w:after="160" w:line="259" w:lineRule="auto"/>
    </w:pPr>
    <w:rPr>
      <w:rFonts w:asciiTheme="minorHAnsi" w:cstheme="minorBidi" w:eastAsiaTheme="minorHAnsi" w:hAnsiTheme="minorHAnsi"/>
      <w:sz w:val="22"/>
      <w:szCs w:val="22"/>
      <w:lang w:eastAsia="en-US"/>
    </w:rPr>
  </w:style>
  <w:style w:type="paragraph" w:styleId="Naslov1">
    <w:name w:val="heading 1"/>
    <w:basedOn w:val="Navaden"/>
    <w:next w:val="Navaden"/>
    <w:qFormat w:val="1"/>
    <w:pPr>
      <w:keepNext w:val="1"/>
      <w:outlineLvl w:val="0"/>
    </w:pPr>
    <w:rPr>
      <w:b w:val="1"/>
      <w:spacing w:val="20"/>
      <w:sz w:val="32"/>
      <w:lang w:val="en-GB"/>
    </w:rPr>
  </w:style>
  <w:style w:type="paragraph" w:styleId="Naslov2">
    <w:name w:val="heading 2"/>
    <w:basedOn w:val="Navaden"/>
    <w:next w:val="Navaden"/>
    <w:qFormat w:val="1"/>
    <w:pPr>
      <w:keepNext w:val="1"/>
      <w:tabs>
        <w:tab w:val="left" w:pos="2301"/>
        <w:tab w:val="left" w:pos="4428"/>
      </w:tabs>
      <w:outlineLvl w:val="1"/>
    </w:pPr>
    <w:rPr>
      <w:b w:val="1"/>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Glava">
    <w:name w:val="header"/>
    <w:basedOn w:val="Navaden"/>
    <w:semiHidden w:val="1"/>
    <w:pPr>
      <w:tabs>
        <w:tab w:val="center" w:pos="4320"/>
        <w:tab w:val="right" w:pos="8640"/>
      </w:tabs>
    </w:pPr>
  </w:style>
  <w:style w:type="paragraph" w:styleId="Noga">
    <w:name w:val="footer"/>
    <w:basedOn w:val="Navaden"/>
    <w:semiHidden w:val="1"/>
    <w:pPr>
      <w:tabs>
        <w:tab w:val="center" w:pos="4320"/>
        <w:tab w:val="right" w:pos="8640"/>
      </w:tabs>
    </w:pPr>
  </w:style>
  <w:style w:type="paragraph" w:styleId="Naslov">
    <w:name w:val="Title"/>
    <w:basedOn w:val="Navaden"/>
    <w:next w:val="Navaden"/>
    <w:link w:val="NaslovZnak"/>
    <w:uiPriority w:val="10"/>
    <w:qFormat w:val="1"/>
    <w:rsid w:val="00AF51DC"/>
    <w:pPr>
      <w:spacing w:after="0" w:line="240" w:lineRule="auto"/>
      <w:contextualSpacing w:val="1"/>
    </w:pPr>
    <w:rPr>
      <w:rFonts w:asciiTheme="majorHAnsi" w:cstheme="majorBidi" w:eastAsiaTheme="majorEastAsia" w:hAnsiTheme="majorHAnsi"/>
      <w:spacing w:val="-10"/>
      <w:kern w:val="28"/>
      <w:sz w:val="56"/>
      <w:szCs w:val="56"/>
    </w:rPr>
  </w:style>
  <w:style w:type="character" w:styleId="NaslovZnak" w:customStyle="1">
    <w:name w:val="Naslov Znak"/>
    <w:basedOn w:val="Privzetapisavaodstavka"/>
    <w:link w:val="Naslov"/>
    <w:uiPriority w:val="10"/>
    <w:rsid w:val="00AF51DC"/>
    <w:rPr>
      <w:rFonts w:asciiTheme="majorHAnsi" w:cstheme="majorBidi" w:eastAsiaTheme="majorEastAsia" w:hAnsiTheme="majorHAnsi"/>
      <w:spacing w:val="-10"/>
      <w:kern w:val="28"/>
      <w:sz w:val="56"/>
      <w:szCs w:val="56"/>
      <w:lang w:eastAsia="en-US"/>
    </w:rPr>
  </w:style>
  <w:style w:type="paragraph" w:styleId="Odstavekseznama">
    <w:name w:val="List Paragraph"/>
    <w:basedOn w:val="Navaden"/>
    <w:uiPriority w:val="34"/>
    <w:qFormat w:val="1"/>
    <w:rsid w:val="00AF51DC"/>
    <w:pPr>
      <w:ind w:left="720"/>
      <w:contextualSpacing w:val="1"/>
    </w:pPr>
  </w:style>
  <w:style w:type="character" w:styleId="Hiperpovezava">
    <w:name w:val="Hyperlink"/>
    <w:basedOn w:val="Privzetapisavaodstavka"/>
    <w:uiPriority w:val="99"/>
    <w:unhideWhenUsed w:val="1"/>
    <w:rsid w:val="00C83E3C"/>
    <w:rPr>
      <w:color w:val="0563c1" w:themeColor="hyperlink"/>
      <w:u w:val="single"/>
    </w:rPr>
  </w:style>
  <w:style w:type="character" w:styleId="Nerazreenaomemba">
    <w:name w:val="Unresolved Mention"/>
    <w:basedOn w:val="Privzetapisavaodstavka"/>
    <w:uiPriority w:val="99"/>
    <w:semiHidden w:val="1"/>
    <w:unhideWhenUsed w:val="1"/>
    <w:rsid w:val="00C83E3C"/>
    <w:rPr>
      <w:color w:val="605e5c"/>
      <w:shd w:color="auto" w:fill="e1dfdd" w:val="clear"/>
    </w:rPr>
  </w:style>
  <w:style w:type="character" w:styleId="SledenaHiperpovezava">
    <w:name w:val="FollowedHyperlink"/>
    <w:basedOn w:val="Privzetapisavaodstavka"/>
    <w:uiPriority w:val="99"/>
    <w:semiHidden w:val="1"/>
    <w:unhideWhenUsed w:val="1"/>
    <w:rsid w:val="00C83E3C"/>
    <w:rPr>
      <w:color w:val="954f72" w:themeColor="followedHyperlink"/>
      <w:u w:val="single"/>
    </w:rPr>
  </w:style>
  <w:style w:type="character" w:styleId="Pripombasklic">
    <w:name w:val="annotation reference"/>
    <w:basedOn w:val="Privzetapisavaodstavka"/>
    <w:uiPriority w:val="99"/>
    <w:semiHidden w:val="1"/>
    <w:unhideWhenUsed w:val="1"/>
    <w:rsid w:val="00C8116B"/>
    <w:rPr>
      <w:sz w:val="16"/>
      <w:szCs w:val="16"/>
    </w:rPr>
  </w:style>
  <w:style w:type="paragraph" w:styleId="Pripombabesedilo">
    <w:name w:val="annotation text"/>
    <w:basedOn w:val="Navaden"/>
    <w:link w:val="PripombabesediloZnak"/>
    <w:uiPriority w:val="99"/>
    <w:semiHidden w:val="1"/>
    <w:unhideWhenUsed w:val="1"/>
    <w:rsid w:val="00C8116B"/>
    <w:pPr>
      <w:spacing w:line="240" w:lineRule="auto"/>
    </w:pPr>
    <w:rPr>
      <w:sz w:val="20"/>
      <w:szCs w:val="20"/>
    </w:rPr>
  </w:style>
  <w:style w:type="character" w:styleId="PripombabesediloZnak" w:customStyle="1">
    <w:name w:val="Pripomba – besedilo Znak"/>
    <w:basedOn w:val="Privzetapisavaodstavka"/>
    <w:link w:val="Pripombabesedilo"/>
    <w:uiPriority w:val="99"/>
    <w:semiHidden w:val="1"/>
    <w:rsid w:val="00C8116B"/>
    <w:rPr>
      <w:rFonts w:asciiTheme="minorHAnsi" w:cstheme="minorBidi" w:eastAsiaTheme="minorHAnsi" w:hAnsiTheme="minorHAnsi"/>
      <w:lang w:eastAsia="en-US"/>
    </w:rPr>
  </w:style>
  <w:style w:type="paragraph" w:styleId="Zadevapripombe">
    <w:name w:val="annotation subject"/>
    <w:basedOn w:val="Pripombabesedilo"/>
    <w:next w:val="Pripombabesedilo"/>
    <w:link w:val="ZadevapripombeZnak"/>
    <w:uiPriority w:val="99"/>
    <w:semiHidden w:val="1"/>
    <w:unhideWhenUsed w:val="1"/>
    <w:rsid w:val="00C8116B"/>
    <w:rPr>
      <w:b w:val="1"/>
      <w:bCs w:val="1"/>
    </w:rPr>
  </w:style>
  <w:style w:type="character" w:styleId="ZadevapripombeZnak" w:customStyle="1">
    <w:name w:val="Zadeva pripombe Znak"/>
    <w:basedOn w:val="PripombabesediloZnak"/>
    <w:link w:val="Zadevapripombe"/>
    <w:uiPriority w:val="99"/>
    <w:semiHidden w:val="1"/>
    <w:rsid w:val="00C8116B"/>
    <w:rPr>
      <w:rFonts w:asciiTheme="minorHAnsi" w:cstheme="minorBidi" w:eastAsiaTheme="minorHAnsi" w:hAnsiTheme="minorHAnsi"/>
      <w:b w:val="1"/>
      <w:bCs w:val="1"/>
      <w:lang w:eastAsia="en-US"/>
    </w:rPr>
  </w:style>
  <w:style w:type="paragraph" w:styleId="Besedilooblaka">
    <w:name w:val="Balloon Text"/>
    <w:basedOn w:val="Navaden"/>
    <w:link w:val="BesedilooblakaZnak"/>
    <w:uiPriority w:val="99"/>
    <w:semiHidden w:val="1"/>
    <w:unhideWhenUsed w:val="1"/>
    <w:rsid w:val="00C8116B"/>
    <w:pPr>
      <w:spacing w:after="0" w:line="240" w:lineRule="auto"/>
    </w:pPr>
    <w:rPr>
      <w:rFonts w:ascii="Segoe UI" w:cs="Segoe UI" w:hAnsi="Segoe UI"/>
      <w:sz w:val="18"/>
      <w:szCs w:val="18"/>
    </w:rPr>
  </w:style>
  <w:style w:type="character" w:styleId="BesedilooblakaZnak" w:customStyle="1">
    <w:name w:val="Besedilo oblačka Znak"/>
    <w:basedOn w:val="Privzetapisavaodstavka"/>
    <w:link w:val="Besedilooblaka"/>
    <w:uiPriority w:val="99"/>
    <w:semiHidden w:val="1"/>
    <w:rsid w:val="00C8116B"/>
    <w:rPr>
      <w:rFonts w:ascii="Segoe UI" w:cs="Segoe UI" w:hAnsi="Segoe UI" w:eastAsiaTheme="minorHAnsi"/>
      <w:sz w:val="18"/>
      <w:szCs w:val="1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zbds-zveza.si/kaj-morate-vedeti-o-odprti-znanosti/" TargetMode="External"/><Relationship Id="rId9" Type="http://schemas.openxmlformats.org/officeDocument/2006/relationships/hyperlink" Target="mailto:mitja.vovk-iskric@ctk.uni-lj.s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itizenscience.si/" TargetMode="External"/><Relationship Id="rId8" Type="http://schemas.openxmlformats.org/officeDocument/2006/relationships/hyperlink" Target="https://www.tandfonline.com/doi/full/10.1080/09640568.2020.18535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631F269RvChKirHiKrSWi79UA==">CgMxLjA4AHIhMUplQi1OTWdYbzBLM0pXNnh2b2prTlNwSElrQ1hyMU41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2024-03-01T09:23:00Z</dcterms:created>
  <dc:creator>Vovk Iskrić, Mitja</dc:creator>
</cp:coreProperties>
</file>