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7C3D" w14:textId="77777777" w:rsidR="00AF51DC" w:rsidRPr="00D92CEE" w:rsidRDefault="00AF51DC" w:rsidP="00761BE8">
      <w:pPr>
        <w:pStyle w:val="Naslov"/>
        <w:jc w:val="center"/>
      </w:pPr>
      <w:r w:rsidRPr="00D92CEE">
        <w:t>Zapisnik</w:t>
      </w:r>
    </w:p>
    <w:p w14:paraId="1A1111CB" w14:textId="77777777" w:rsidR="00AF51DC" w:rsidRPr="00D92CEE" w:rsidRDefault="00AF51DC" w:rsidP="00936B47">
      <w:pPr>
        <w:jc w:val="both"/>
      </w:pPr>
    </w:p>
    <w:p w14:paraId="1BE46639" w14:textId="09AA02DB" w:rsidR="00AF51DC" w:rsidRPr="00D92CEE" w:rsidRDefault="00325646" w:rsidP="00936B47">
      <w:pPr>
        <w:jc w:val="both"/>
      </w:pPr>
      <w:r>
        <w:t>2</w:t>
      </w:r>
      <w:r w:rsidR="00B47EDB" w:rsidRPr="00D92CEE">
        <w:t>.</w:t>
      </w:r>
      <w:r w:rsidR="00AF51DC" w:rsidRPr="00D92CEE">
        <w:t xml:space="preserve"> </w:t>
      </w:r>
      <w:r w:rsidR="00C435C8" w:rsidRPr="00D92CEE">
        <w:rPr>
          <w:rFonts w:ascii="Calibri" w:hAnsi="Calibri" w:cs="Calibri"/>
          <w:color w:val="000000"/>
          <w:shd w:val="clear" w:color="auto" w:fill="FFFFFF"/>
        </w:rPr>
        <w:t>srečanj</w:t>
      </w:r>
      <w:r w:rsidR="00E304B1" w:rsidRPr="00D92CEE">
        <w:rPr>
          <w:rFonts w:ascii="Calibri" w:hAnsi="Calibri" w:cs="Calibri"/>
          <w:color w:val="000000"/>
          <w:shd w:val="clear" w:color="auto" w:fill="FFFFFF"/>
        </w:rPr>
        <w:t>e</w:t>
      </w:r>
      <w:r w:rsidR="004A361D" w:rsidRPr="00D92CEE">
        <w:rPr>
          <w:rFonts w:ascii="Calibri" w:hAnsi="Calibri" w:cs="Calibri"/>
          <w:color w:val="000000"/>
          <w:shd w:val="clear" w:color="auto" w:fill="FFFFFF"/>
        </w:rPr>
        <w:t xml:space="preserve"> partnerjev </w:t>
      </w:r>
      <w:hyperlink r:id="rId8" w:history="1">
        <w:r w:rsidR="00A55E07">
          <w:rPr>
            <w:rStyle w:val="Hiperpovezava"/>
            <w:rFonts w:ascii="Calibri" w:hAnsi="Calibri" w:cs="Calibri"/>
            <w:shd w:val="clear" w:color="auto" w:fill="FFFFFF"/>
          </w:rPr>
          <w:t>M</w:t>
        </w:r>
        <w:r w:rsidR="004A361D" w:rsidRPr="00342282">
          <w:rPr>
            <w:rStyle w:val="Hiperpovezava"/>
            <w:rFonts w:ascii="Calibri" w:hAnsi="Calibri" w:cs="Calibri"/>
            <w:shd w:val="clear" w:color="auto" w:fill="FFFFFF"/>
          </w:rPr>
          <w:t>reže občanske znanosti v Sloveniji</w:t>
        </w:r>
      </w:hyperlink>
      <w:r w:rsidR="00800F9A" w:rsidRPr="00D92CEE">
        <w:t xml:space="preserve"> je potekalo v prostorih C</w:t>
      </w:r>
      <w:r w:rsidR="00342282">
        <w:t>entralne tehniške knjižnice Univerze v Ljubljani (C</w:t>
      </w:r>
      <w:r w:rsidR="00800F9A" w:rsidRPr="00D92CEE">
        <w:t>TK</w:t>
      </w:r>
      <w:r w:rsidR="00342282">
        <w:t>)</w:t>
      </w:r>
      <w:r w:rsidR="00800F9A" w:rsidRPr="00D92CEE">
        <w:t xml:space="preserve"> na Trgu republike 3, 1000 Ljubljana in na daljavo</w:t>
      </w:r>
      <w:r w:rsidR="00E232E9">
        <w:t xml:space="preserve"> (preko ZOOM-a)</w:t>
      </w:r>
      <w:r w:rsidR="00800F9A" w:rsidRPr="00D92CEE">
        <w:t>,</w:t>
      </w:r>
      <w:r w:rsidR="00AF51DC" w:rsidRPr="00D92CEE">
        <w:t xml:space="preserve"> </w:t>
      </w:r>
      <w:r>
        <w:t>19</w:t>
      </w:r>
      <w:r w:rsidR="00AF51DC" w:rsidRPr="00D92CEE">
        <w:t xml:space="preserve">. </w:t>
      </w:r>
      <w:r>
        <w:t>septembra</w:t>
      </w:r>
      <w:r w:rsidR="00AF51DC" w:rsidRPr="00D92CEE">
        <w:t xml:space="preserve"> 202</w:t>
      </w:r>
      <w:r w:rsidR="005049D8" w:rsidRPr="00D92CEE">
        <w:t>3</w:t>
      </w:r>
      <w:r w:rsidR="00AF51DC" w:rsidRPr="00D92CEE">
        <w:t xml:space="preserve"> ob </w:t>
      </w:r>
      <w:r w:rsidR="008D3349" w:rsidRPr="00D92CEE">
        <w:t>1</w:t>
      </w:r>
      <w:r>
        <w:t>1</w:t>
      </w:r>
      <w:r w:rsidR="00AF51DC" w:rsidRPr="00D92CEE">
        <w:t>:</w:t>
      </w:r>
      <w:r w:rsidR="008D3349" w:rsidRPr="00D92CEE">
        <w:t>0</w:t>
      </w:r>
      <w:r w:rsidR="00AF51DC" w:rsidRPr="00D92CEE">
        <w:t>0 uri.</w:t>
      </w:r>
    </w:p>
    <w:p w14:paraId="24326B81" w14:textId="77777777" w:rsidR="00AF51DC" w:rsidRPr="00D92CEE" w:rsidRDefault="00AF51DC" w:rsidP="00936B47">
      <w:pPr>
        <w:jc w:val="both"/>
      </w:pPr>
    </w:p>
    <w:p w14:paraId="1583CE7B" w14:textId="77777777" w:rsidR="001F30C8" w:rsidRPr="00D92CEE" w:rsidRDefault="00AF51DC" w:rsidP="00936B47">
      <w:pPr>
        <w:jc w:val="both"/>
      </w:pPr>
      <w:r w:rsidRPr="00D92CEE">
        <w:t>Prisotni:</w:t>
      </w:r>
    </w:p>
    <w:p w14:paraId="3D5302B0" w14:textId="5C81D515" w:rsidR="00AF51DC" w:rsidRPr="00D92CEE" w:rsidRDefault="00C92BE8" w:rsidP="00936B47">
      <w:pPr>
        <w:spacing w:line="240" w:lineRule="auto"/>
        <w:jc w:val="both"/>
      </w:pPr>
      <w:r>
        <w:t>V</w:t>
      </w:r>
      <w:r w:rsidR="001F30C8" w:rsidRPr="00D92CEE">
        <w:t xml:space="preserve"> prostorih CTK:</w:t>
      </w:r>
      <w:r w:rsidR="00AF51DC" w:rsidRPr="00D92CEE">
        <w:t xml:space="preserve"> </w:t>
      </w:r>
      <w:r w:rsidR="00325646" w:rsidRPr="00D92CEE">
        <w:t>Andreja (MKL)</w:t>
      </w:r>
      <w:r w:rsidR="00325646">
        <w:t xml:space="preserve">, Johanna </w:t>
      </w:r>
      <w:r w:rsidR="003F0856">
        <w:t xml:space="preserve">(ACS, </w:t>
      </w:r>
      <w:proofErr w:type="spellStart"/>
      <w:r w:rsidR="00994117">
        <w:t>Čmrljica</w:t>
      </w:r>
      <w:proofErr w:type="spellEnd"/>
      <w:r w:rsidR="00994117">
        <w:t xml:space="preserve">), </w:t>
      </w:r>
      <w:r w:rsidR="00AF51DC" w:rsidRPr="00D92CEE">
        <w:t xml:space="preserve">Uroš </w:t>
      </w:r>
      <w:r w:rsidR="00761BE8">
        <w:t>(CTK)</w:t>
      </w:r>
      <w:r w:rsidR="003C2AA0" w:rsidRPr="00D92CEE">
        <w:t>,</w:t>
      </w:r>
      <w:r w:rsidR="00AF51DC" w:rsidRPr="00D92CEE">
        <w:t xml:space="preserve"> </w:t>
      </w:r>
      <w:r w:rsidR="00295C72" w:rsidRPr="00D92CEE">
        <w:t>Zarja (Sledilnik)</w:t>
      </w:r>
      <w:r w:rsidR="00295C72">
        <w:t xml:space="preserve">, </w:t>
      </w:r>
      <w:r w:rsidR="00AF51DC" w:rsidRPr="00D92CEE">
        <w:t xml:space="preserve">Til </w:t>
      </w:r>
      <w:r w:rsidR="009E5AB4" w:rsidRPr="00D92CEE">
        <w:t xml:space="preserve">(CTK), </w:t>
      </w:r>
      <w:r w:rsidR="00295C72">
        <w:t>Miro (CTK)</w:t>
      </w:r>
      <w:r w:rsidR="009E5AB4" w:rsidRPr="00D92CEE">
        <w:t xml:space="preserve"> </w:t>
      </w:r>
      <w:r w:rsidR="001F30C8" w:rsidRPr="00D92CEE">
        <w:t>,</w:t>
      </w:r>
      <w:r w:rsidR="00295C72">
        <w:t xml:space="preserve"> Mitja (CTK)</w:t>
      </w:r>
      <w:r w:rsidR="00AF51DC" w:rsidRPr="00D92CEE">
        <w:t>.</w:t>
      </w:r>
    </w:p>
    <w:p w14:paraId="2EED8631" w14:textId="18ACF90D" w:rsidR="00474D4C" w:rsidRPr="00D92CEE" w:rsidRDefault="00800F9A" w:rsidP="00E51485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92CEE">
        <w:t>Oddaljeno</w:t>
      </w:r>
      <w:r w:rsidR="001F30C8" w:rsidRPr="00D92CEE">
        <w:t xml:space="preserve">: </w:t>
      </w:r>
      <w:r w:rsidR="00E51485">
        <w:t>Renata (IZUM), Petra</w:t>
      </w:r>
      <w:r w:rsidR="004C68A0">
        <w:t xml:space="preserve"> (</w:t>
      </w:r>
      <w:r w:rsidR="00E51485">
        <w:t>MKK</w:t>
      </w:r>
      <w:r w:rsidR="004C68A0">
        <w:t>)</w:t>
      </w:r>
      <w:r w:rsidR="00E51485">
        <w:t xml:space="preserve">, </w:t>
      </w:r>
      <w:proofErr w:type="spellStart"/>
      <w:r w:rsidR="00E51485">
        <w:t>Alijana</w:t>
      </w:r>
      <w:proofErr w:type="spellEnd"/>
      <w:r w:rsidR="00E51485">
        <w:t xml:space="preserve"> </w:t>
      </w:r>
      <w:r w:rsidR="004C68A0">
        <w:t>(U</w:t>
      </w:r>
      <w:r w:rsidR="00E51485">
        <w:t>3ŽO</w:t>
      </w:r>
      <w:r w:rsidR="004C68A0">
        <w:t xml:space="preserve">), </w:t>
      </w:r>
      <w:r w:rsidR="00E51485">
        <w:t xml:space="preserve">Saša </w:t>
      </w:r>
      <w:r w:rsidR="006B61B5">
        <w:t>(</w:t>
      </w:r>
      <w:r w:rsidR="00E51485">
        <w:t>G</w:t>
      </w:r>
      <w:r w:rsidR="006B61B5">
        <w:t xml:space="preserve">KFB), </w:t>
      </w:r>
      <w:r w:rsidR="00E51485">
        <w:t xml:space="preserve">Tina </w:t>
      </w:r>
      <w:r w:rsidR="006B61B5">
        <w:t>(</w:t>
      </w:r>
      <w:r w:rsidR="00E51485">
        <w:t>NIB</w:t>
      </w:r>
      <w:r w:rsidR="006B61B5">
        <w:t xml:space="preserve">), </w:t>
      </w:r>
      <w:r w:rsidR="00E51485">
        <w:t xml:space="preserve">Sara </w:t>
      </w:r>
      <w:r w:rsidR="006B61B5">
        <w:t>(</w:t>
      </w:r>
      <w:r w:rsidR="00E51485">
        <w:t>HE</w:t>
      </w:r>
      <w:r w:rsidR="006B61B5">
        <w:t xml:space="preserve">), </w:t>
      </w:r>
      <w:r w:rsidR="00E51485">
        <w:t xml:space="preserve">Rok </w:t>
      </w:r>
      <w:r w:rsidR="006B61B5">
        <w:t>(</w:t>
      </w:r>
      <w:r w:rsidR="00E51485">
        <w:t>IJS</w:t>
      </w:r>
      <w:r w:rsidR="006B61B5">
        <w:t xml:space="preserve">), </w:t>
      </w:r>
      <w:r w:rsidR="00E51485">
        <w:t>Darko</w:t>
      </w:r>
      <w:r w:rsidR="005044EE">
        <w:t xml:space="preserve"> (UNG)</w:t>
      </w:r>
      <w:r w:rsidR="008E53CB">
        <w:t>, K</w:t>
      </w:r>
      <w:r w:rsidR="00E51485">
        <w:t>atj</w:t>
      </w:r>
      <w:r w:rsidR="008E53CB">
        <w:t>a</w:t>
      </w:r>
      <w:r w:rsidR="00E51485">
        <w:t xml:space="preserve"> </w:t>
      </w:r>
      <w:r w:rsidR="008E53CB">
        <w:t>(RCH</w:t>
      </w:r>
      <w:r w:rsidR="00EF7E90">
        <w:t xml:space="preserve"> UNG), </w:t>
      </w:r>
      <w:r w:rsidR="00E51485">
        <w:t xml:space="preserve">Tit </w:t>
      </w:r>
      <w:r w:rsidR="00EF7E90">
        <w:t>(</w:t>
      </w:r>
      <w:r w:rsidR="00E51485">
        <w:t>MVZI</w:t>
      </w:r>
      <w:r w:rsidR="00EF7E90">
        <w:t xml:space="preserve">), </w:t>
      </w:r>
      <w:r w:rsidR="00E51485">
        <w:t xml:space="preserve">Črt </w:t>
      </w:r>
      <w:r w:rsidR="00EF7E90">
        <w:t>(covid.si)</w:t>
      </w:r>
    </w:p>
    <w:p w14:paraId="349AF713" w14:textId="77777777" w:rsidR="00AF51DC" w:rsidRPr="00D92CEE" w:rsidRDefault="00AF51DC" w:rsidP="00936B47">
      <w:pPr>
        <w:jc w:val="both"/>
      </w:pPr>
    </w:p>
    <w:p w14:paraId="420B124F" w14:textId="063FB586" w:rsidR="00AF51DC" w:rsidRPr="00D92CEE" w:rsidRDefault="00AF51DC" w:rsidP="00936B47">
      <w:pPr>
        <w:jc w:val="both"/>
      </w:pPr>
      <w:r w:rsidRPr="00D92CEE">
        <w:t>DNEVNI RED:</w:t>
      </w:r>
    </w:p>
    <w:p w14:paraId="138D772F" w14:textId="31489205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>Predstavitev novosti,</w:t>
      </w:r>
    </w:p>
    <w:p w14:paraId="35220F6E" w14:textId="72D4053D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 xml:space="preserve">Priprava nacionalnega </w:t>
      </w:r>
      <w:r w:rsidR="00FA56B4">
        <w:t>dogodka</w:t>
      </w:r>
    </w:p>
    <w:p w14:paraId="76B6C221" w14:textId="0A3EFE8A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>Organizacija mreže</w:t>
      </w:r>
    </w:p>
    <w:p w14:paraId="5C425DA7" w14:textId="0EDAFFCB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>Priprava priročnika o občanski znanosti</w:t>
      </w:r>
    </w:p>
    <w:p w14:paraId="790FBEA2" w14:textId="593572B6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>Promocija mreže</w:t>
      </w:r>
    </w:p>
    <w:p w14:paraId="6C114D6D" w14:textId="29BC050E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>Strategija razvoja mreže</w:t>
      </w:r>
    </w:p>
    <w:p w14:paraId="6ED4431C" w14:textId="4C44E08A" w:rsidR="000C2662" w:rsidRDefault="000C2662" w:rsidP="000C2662">
      <w:pPr>
        <w:pStyle w:val="Odstavekseznama"/>
        <w:numPr>
          <w:ilvl w:val="0"/>
          <w:numId w:val="3"/>
        </w:numPr>
        <w:jc w:val="both"/>
      </w:pPr>
      <w:r>
        <w:t>Projekt Spoznaj</w:t>
      </w:r>
    </w:p>
    <w:p w14:paraId="53EE693D" w14:textId="0E131863" w:rsidR="00C30C82" w:rsidRPr="00D92CEE" w:rsidRDefault="000C2662" w:rsidP="000C2662">
      <w:pPr>
        <w:pStyle w:val="Odstavekseznama"/>
        <w:numPr>
          <w:ilvl w:val="0"/>
          <w:numId w:val="3"/>
        </w:numPr>
        <w:jc w:val="both"/>
      </w:pPr>
      <w:r>
        <w:t>Razno</w:t>
      </w:r>
    </w:p>
    <w:p w14:paraId="2417CAB0" w14:textId="66624CFD" w:rsidR="0094719C" w:rsidRPr="00D92CEE" w:rsidRDefault="00153ADB" w:rsidP="00936B47">
      <w:pPr>
        <w:jc w:val="both"/>
      </w:pPr>
      <w:r w:rsidRPr="00D92CEE">
        <w:t>Na začetku so se prisotni na kratko predstavili</w:t>
      </w:r>
      <w:r w:rsidR="001B6C5D" w:rsidRPr="00D92CEE">
        <w:t>.</w:t>
      </w:r>
    </w:p>
    <w:p w14:paraId="34ABA245" w14:textId="45185337" w:rsidR="00D0669D" w:rsidRPr="00D92CEE" w:rsidRDefault="00D0669D" w:rsidP="00936B47">
      <w:pPr>
        <w:pStyle w:val="Odstavekseznama"/>
        <w:numPr>
          <w:ilvl w:val="0"/>
          <w:numId w:val="4"/>
        </w:numPr>
        <w:jc w:val="both"/>
      </w:pPr>
      <w:r w:rsidRPr="00D92CEE">
        <w:t>Predstavitev novosti</w:t>
      </w:r>
    </w:p>
    <w:p w14:paraId="71781649" w14:textId="011FD3E7" w:rsidR="00E3469F" w:rsidRDefault="00D0669D" w:rsidP="00936B47">
      <w:pPr>
        <w:jc w:val="both"/>
        <w:rPr>
          <w:rFonts w:eastAsia="Times New Roman" w:cstheme="minorHAnsi"/>
        </w:rPr>
      </w:pPr>
      <w:r w:rsidRPr="00D92CEE">
        <w:t xml:space="preserve">Til (CTK) je predstavil portal </w:t>
      </w:r>
      <w:hyperlink r:id="rId9" w:history="1">
        <w:r w:rsidR="0059264E" w:rsidRPr="00D92CEE">
          <w:rPr>
            <w:rStyle w:val="Hiperpovezava"/>
          </w:rPr>
          <w:t>citizenscience.si</w:t>
        </w:r>
      </w:hyperlink>
      <w:r w:rsidR="00E3469F" w:rsidRPr="00D92CEE">
        <w:t>.</w:t>
      </w:r>
      <w:r w:rsidR="00D92CEE" w:rsidRPr="00D92CEE">
        <w:rPr>
          <w:rFonts w:eastAsia="Times New Roman" w:cstheme="minorHAnsi"/>
        </w:rPr>
        <w:t xml:space="preserve"> </w:t>
      </w:r>
      <w:r w:rsidR="008C67E4">
        <w:rPr>
          <w:rFonts w:eastAsia="Times New Roman" w:cstheme="minorHAnsi"/>
        </w:rPr>
        <w:t>Pripravljenih je 7</w:t>
      </w:r>
      <w:r w:rsidR="00E3469F" w:rsidRPr="00D92CEE">
        <w:rPr>
          <w:rFonts w:eastAsia="Times New Roman" w:cstheme="minorHAnsi"/>
        </w:rPr>
        <w:t xml:space="preserve"> prevod</w:t>
      </w:r>
      <w:r w:rsidR="008C67E4">
        <w:rPr>
          <w:rFonts w:eastAsia="Times New Roman" w:cstheme="minorHAnsi"/>
        </w:rPr>
        <w:t>ov</w:t>
      </w:r>
      <w:r w:rsidR="00E3469F" w:rsidRPr="00D92CEE">
        <w:rPr>
          <w:rFonts w:eastAsia="Times New Roman" w:cstheme="minorHAnsi"/>
        </w:rPr>
        <w:t xml:space="preserve"> projektov v angleški jezik za </w:t>
      </w:r>
      <w:r w:rsidR="004D38D3">
        <w:rPr>
          <w:rFonts w:eastAsia="Times New Roman" w:cstheme="minorHAnsi"/>
        </w:rPr>
        <w:t>objavo na</w:t>
      </w:r>
      <w:r w:rsidR="00E3469F" w:rsidRPr="00D92CEE">
        <w:rPr>
          <w:rFonts w:eastAsia="Times New Roman" w:cstheme="minorHAnsi"/>
        </w:rPr>
        <w:t xml:space="preserve"> portal</w:t>
      </w:r>
      <w:r w:rsidR="004D38D3">
        <w:rPr>
          <w:rFonts w:eastAsia="Times New Roman" w:cstheme="minorHAnsi"/>
        </w:rPr>
        <w:t xml:space="preserve">ih </w:t>
      </w:r>
      <w:hyperlink r:id="rId10" w:history="1">
        <w:proofErr w:type="spellStart"/>
        <w:r w:rsidR="004D38D3" w:rsidRPr="004C0300">
          <w:rPr>
            <w:rStyle w:val="Hiperpovezava"/>
            <w:rFonts w:eastAsia="Times New Roman" w:cstheme="minorHAnsi"/>
          </w:rPr>
          <w:t>eu-citizen.science</w:t>
        </w:r>
        <w:proofErr w:type="spellEnd"/>
      </w:hyperlink>
      <w:r w:rsidR="008C67E4" w:rsidRPr="00BA5024">
        <w:t xml:space="preserve"> in</w:t>
      </w:r>
      <w:r w:rsidR="00BA5024">
        <w:t xml:space="preserve"> čakajo na recenzijo.</w:t>
      </w:r>
      <w:r w:rsidR="008C67E4" w:rsidRPr="00BA5024">
        <w:t xml:space="preserve"> </w:t>
      </w:r>
      <w:hyperlink r:id="rId11" w:history="1">
        <w:r w:rsidR="00E74F51" w:rsidRPr="00E74F51">
          <w:rPr>
            <w:rStyle w:val="Hiperpovezava"/>
          </w:rPr>
          <w:t xml:space="preserve">LIFE </w:t>
        </w:r>
        <w:proofErr w:type="spellStart"/>
        <w:r w:rsidR="00E74F51" w:rsidRPr="00E74F51">
          <w:rPr>
            <w:rStyle w:val="Hiperpovezava"/>
          </w:rPr>
          <w:t>Beaver</w:t>
        </w:r>
        <w:proofErr w:type="spellEnd"/>
        <w:r w:rsidR="00E74F51" w:rsidRPr="00E74F51">
          <w:rPr>
            <w:rStyle w:val="Hiperpovezava"/>
          </w:rPr>
          <w:t xml:space="preserve"> </w:t>
        </w:r>
        <w:proofErr w:type="spellStart"/>
        <w:r w:rsidR="00E74F51" w:rsidRPr="00E74F51">
          <w:rPr>
            <w:rStyle w:val="Hiperpovezava"/>
          </w:rPr>
          <w:t>project</w:t>
        </w:r>
        <w:proofErr w:type="spellEnd"/>
      </w:hyperlink>
      <w:r w:rsidR="00E74F51">
        <w:t xml:space="preserve"> je že dostopen. </w:t>
      </w:r>
      <w:r w:rsidR="00EF0BAB">
        <w:rPr>
          <w:rFonts w:eastAsia="Times New Roman" w:cstheme="minorHAnsi"/>
        </w:rPr>
        <w:t>Vsi so vabljeni da spremljajo</w:t>
      </w:r>
      <w:r w:rsidR="00E74F51">
        <w:rPr>
          <w:rFonts w:eastAsia="Times New Roman" w:cstheme="minorHAnsi"/>
        </w:rPr>
        <w:t xml:space="preserve"> koledar, novice in</w:t>
      </w:r>
      <w:r w:rsidR="00EF0BAB">
        <w:rPr>
          <w:rFonts w:eastAsia="Times New Roman" w:cstheme="minorHAnsi"/>
        </w:rPr>
        <w:t xml:space="preserve"> družbena omrežja: </w:t>
      </w:r>
      <w:hyperlink r:id="rId12" w:history="1">
        <w:r w:rsidR="002B4530" w:rsidRPr="002B4530">
          <w:rPr>
            <w:rStyle w:val="Hiperpovezava"/>
            <w:rFonts w:eastAsia="Times New Roman" w:cstheme="minorHAnsi"/>
          </w:rPr>
          <w:t>Facebook</w:t>
        </w:r>
      </w:hyperlink>
      <w:r w:rsidR="002B4530">
        <w:rPr>
          <w:rFonts w:eastAsia="Times New Roman" w:cstheme="minorHAnsi"/>
        </w:rPr>
        <w:t xml:space="preserve"> in </w:t>
      </w:r>
      <w:hyperlink r:id="rId13" w:history="1">
        <w:proofErr w:type="spellStart"/>
        <w:r w:rsidR="002B4530" w:rsidRPr="00387791">
          <w:rPr>
            <w:rStyle w:val="Hiperpovezava"/>
            <w:rFonts w:eastAsia="Times New Roman" w:cstheme="minorHAnsi"/>
          </w:rPr>
          <w:t>Twitter</w:t>
        </w:r>
        <w:proofErr w:type="spellEnd"/>
      </w:hyperlink>
      <w:r w:rsidR="00387791">
        <w:rPr>
          <w:rFonts w:eastAsia="Times New Roman" w:cstheme="minorHAnsi"/>
        </w:rPr>
        <w:t>.</w:t>
      </w:r>
      <w:r w:rsidR="00682FFF">
        <w:rPr>
          <w:rFonts w:eastAsia="Times New Roman" w:cstheme="minorHAnsi"/>
        </w:rPr>
        <w:t xml:space="preserve"> Miro (CTK) je povedal, da se pripravljajo nova navodila o tem, kaj projekti potrebujejo za objavo na našem in kaj še dodatno za objavo na evropskem portalu.</w:t>
      </w:r>
    </w:p>
    <w:p w14:paraId="23008CA4" w14:textId="77777777" w:rsidR="00FA56B4" w:rsidRDefault="00FA56B4" w:rsidP="00FA56B4">
      <w:pPr>
        <w:pStyle w:val="Odstavekseznama"/>
        <w:numPr>
          <w:ilvl w:val="0"/>
          <w:numId w:val="4"/>
        </w:numPr>
        <w:jc w:val="both"/>
      </w:pPr>
      <w:r>
        <w:t>Priprava nacionalnega dogodka</w:t>
      </w:r>
    </w:p>
    <w:p w14:paraId="552B8233" w14:textId="271010B2" w:rsidR="00467B65" w:rsidRDefault="00B31E0D" w:rsidP="0018412F">
      <w:pPr>
        <w:jc w:val="both"/>
      </w:pPr>
      <w:r>
        <w:t xml:space="preserve">Miro (CTK) </w:t>
      </w:r>
      <w:r w:rsidR="0018412F">
        <w:t xml:space="preserve">je povedal, da akcijski načrt predvideva organizacijo nacionalnega dogodka, ki ga organizira mreža in MVZI.  </w:t>
      </w:r>
      <w:r w:rsidR="00CF0448">
        <w:t xml:space="preserve">Omejujejo nas </w:t>
      </w:r>
      <w:r w:rsidR="0018412F">
        <w:t>kratki roki</w:t>
      </w:r>
      <w:r w:rsidR="002C4942">
        <w:t>,</w:t>
      </w:r>
      <w:r w:rsidR="0018412F">
        <w:t xml:space="preserve"> </w:t>
      </w:r>
      <w:r w:rsidR="00CF0448">
        <w:t>zato bomo izkoristili termin na M</w:t>
      </w:r>
      <w:r w:rsidR="0018412F">
        <w:t>rež</w:t>
      </w:r>
      <w:r w:rsidR="00CF0448">
        <w:t>i</w:t>
      </w:r>
      <w:r w:rsidR="0018412F">
        <w:t xml:space="preserve"> znanja</w:t>
      </w:r>
      <w:r w:rsidR="00CF0448">
        <w:t>. Okvirni k</w:t>
      </w:r>
      <w:r w:rsidR="0018412F">
        <w:t xml:space="preserve">oncept </w:t>
      </w:r>
      <w:r w:rsidR="00CF0448">
        <w:t>je, da bo dogodek sestavljen iz</w:t>
      </w:r>
      <w:r w:rsidR="0018412F">
        <w:t xml:space="preserve"> d</w:t>
      </w:r>
      <w:r w:rsidR="00CF0448">
        <w:t>veh</w:t>
      </w:r>
      <w:r w:rsidR="0018412F">
        <w:t xml:space="preserve"> del</w:t>
      </w:r>
      <w:r w:rsidR="00CF0448">
        <w:t>ov</w:t>
      </w:r>
      <w:r w:rsidR="0018412F">
        <w:t xml:space="preserve">: en del se pogovarjamo o organiziranju skupnih aktivnosti, </w:t>
      </w:r>
      <w:r w:rsidR="00AE314C">
        <w:t>drug del pa bodo predstavitve projektov</w:t>
      </w:r>
      <w:r w:rsidR="00BE6175">
        <w:t xml:space="preserve"> društev in ostalih.</w:t>
      </w:r>
      <w:r w:rsidR="00CA732A">
        <w:t xml:space="preserve"> </w:t>
      </w:r>
      <w:r w:rsidR="00AE314C">
        <w:t>Lahko naredimo m</w:t>
      </w:r>
      <w:r w:rsidR="0018412F">
        <w:t>ednarodn</w:t>
      </w:r>
      <w:r w:rsidR="00AE314C">
        <w:t>i dogodek</w:t>
      </w:r>
      <w:r w:rsidR="00D10FBE">
        <w:t xml:space="preserve">, morda </w:t>
      </w:r>
      <w:r w:rsidR="00AE314C">
        <w:t xml:space="preserve">pridobimo </w:t>
      </w:r>
      <w:r w:rsidR="0018412F">
        <w:t>tuj</w:t>
      </w:r>
      <w:r w:rsidR="00AE314C">
        <w:t>e</w:t>
      </w:r>
      <w:r w:rsidR="0018412F">
        <w:t xml:space="preserve"> predavatelj</w:t>
      </w:r>
      <w:r w:rsidR="00AE314C">
        <w:t xml:space="preserve">e. Potrebujemo </w:t>
      </w:r>
      <w:r w:rsidR="0018412F">
        <w:t>delovn</w:t>
      </w:r>
      <w:r w:rsidR="00AE314C">
        <w:t xml:space="preserve">o </w:t>
      </w:r>
      <w:r w:rsidR="0018412F">
        <w:t>skupin</w:t>
      </w:r>
      <w:r w:rsidR="00AE314C">
        <w:t xml:space="preserve">o, ki bo </w:t>
      </w:r>
      <w:r w:rsidR="00BE6175">
        <w:t>organizirala dogodek</w:t>
      </w:r>
      <w:r w:rsidR="001938D1">
        <w:t>. Dogodek je namenjen čim širši publiki.</w:t>
      </w:r>
      <w:r w:rsidR="00CA732A">
        <w:t xml:space="preserve"> </w:t>
      </w:r>
      <w:r w:rsidR="0018412F">
        <w:t>Tit</w:t>
      </w:r>
      <w:r w:rsidR="001938D1">
        <w:t xml:space="preserve"> (MVZI)</w:t>
      </w:r>
      <w:r w:rsidR="0018412F">
        <w:t xml:space="preserve"> podpira</w:t>
      </w:r>
      <w:r w:rsidR="001938D1">
        <w:t xml:space="preserve"> idejo</w:t>
      </w:r>
      <w:r w:rsidR="0018412F">
        <w:t>,</w:t>
      </w:r>
      <w:r w:rsidR="000A76BD">
        <w:t xml:space="preserve"> upa,</w:t>
      </w:r>
      <w:r w:rsidR="001938D1">
        <w:t xml:space="preserve"> da bi se</w:t>
      </w:r>
      <w:r w:rsidR="000A76BD">
        <w:t xml:space="preserve"> lahko</w:t>
      </w:r>
      <w:r w:rsidR="001938D1">
        <w:t xml:space="preserve"> udeležili </w:t>
      </w:r>
      <w:r w:rsidR="0018412F">
        <w:t>tudi tuj</w:t>
      </w:r>
      <w:r w:rsidR="001938D1">
        <w:t>i</w:t>
      </w:r>
      <w:r w:rsidR="0018412F">
        <w:t xml:space="preserve"> udeleženc</w:t>
      </w:r>
      <w:r w:rsidR="001938D1">
        <w:t>i</w:t>
      </w:r>
      <w:r w:rsidR="0018412F">
        <w:t xml:space="preserve">. </w:t>
      </w:r>
      <w:r w:rsidR="001938D1">
        <w:t>S</w:t>
      </w:r>
      <w:r w:rsidR="0018412F">
        <w:t>e bo pozanimal tudi na ARIS</w:t>
      </w:r>
      <w:r w:rsidR="001938D1">
        <w:t xml:space="preserve"> za kakšne</w:t>
      </w:r>
      <w:r w:rsidR="0018412F">
        <w:t xml:space="preserve"> nove informacije glede financiranja</w:t>
      </w:r>
      <w:r w:rsidR="001938D1">
        <w:t>.</w:t>
      </w:r>
      <w:r w:rsidR="00CA732A">
        <w:t xml:space="preserve"> </w:t>
      </w:r>
      <w:r w:rsidR="0018412F">
        <w:t>Miro</w:t>
      </w:r>
      <w:r w:rsidR="00F77B94">
        <w:t xml:space="preserve"> (CTK) je poudaril, da je potrebno </w:t>
      </w:r>
      <w:r w:rsidR="0018412F">
        <w:t xml:space="preserve">vključiti </w:t>
      </w:r>
      <w:r w:rsidR="00F77B94">
        <w:t xml:space="preserve">ARIS </w:t>
      </w:r>
      <w:r w:rsidR="0018412F">
        <w:t xml:space="preserve">ne samo </w:t>
      </w:r>
      <w:r w:rsidR="00F77B94">
        <w:t xml:space="preserve">glede </w:t>
      </w:r>
      <w:r w:rsidR="0018412F">
        <w:t>financiranj</w:t>
      </w:r>
      <w:r w:rsidR="00F77B94">
        <w:t>a</w:t>
      </w:r>
      <w:r w:rsidR="0018412F">
        <w:t xml:space="preserve"> ampak </w:t>
      </w:r>
      <w:r w:rsidR="00F77B94">
        <w:t xml:space="preserve">glede </w:t>
      </w:r>
      <w:r w:rsidR="0018412F">
        <w:t>mest</w:t>
      </w:r>
      <w:r w:rsidR="00F77B94">
        <w:t>a</w:t>
      </w:r>
      <w:r w:rsidR="0018412F">
        <w:t xml:space="preserve"> </w:t>
      </w:r>
      <w:r w:rsidR="00F77B94">
        <w:t>občanske znanosti pri</w:t>
      </w:r>
      <w:r w:rsidR="0018412F">
        <w:t xml:space="preserve"> </w:t>
      </w:r>
      <w:r w:rsidR="0018412F">
        <w:lastRenderedPageBreak/>
        <w:t>vrednoten</w:t>
      </w:r>
      <w:r w:rsidR="00F77B94">
        <w:t>j</w:t>
      </w:r>
      <w:r w:rsidR="0018412F">
        <w:t xml:space="preserve">. </w:t>
      </w:r>
      <w:r w:rsidR="00F77B94">
        <w:t>CTK b</w:t>
      </w:r>
      <w:r w:rsidR="0018412F">
        <w:t>o stopili v akcijo in poskušali dobiti tuje</w:t>
      </w:r>
      <w:r w:rsidR="00F77B94">
        <w:t xml:space="preserve"> predavatelje.</w:t>
      </w:r>
      <w:r w:rsidR="00C53FA8">
        <w:t xml:space="preserve"> </w:t>
      </w:r>
      <w:r w:rsidR="0018412F">
        <w:t xml:space="preserve">Tina </w:t>
      </w:r>
      <w:r w:rsidR="00F77B94">
        <w:t>(</w:t>
      </w:r>
      <w:r w:rsidR="0018412F">
        <w:t>NIB</w:t>
      </w:r>
      <w:r w:rsidR="00F77B94">
        <w:t>) je povedala, da z veseljem</w:t>
      </w:r>
      <w:r w:rsidR="0018412F">
        <w:t xml:space="preserve"> lahko predstavijo projekte.</w:t>
      </w:r>
    </w:p>
    <w:p w14:paraId="11E04553" w14:textId="78439973" w:rsidR="00FA56B4" w:rsidRDefault="00467B65" w:rsidP="00467B65">
      <w:pPr>
        <w:pStyle w:val="Odstavekseznama"/>
        <w:numPr>
          <w:ilvl w:val="0"/>
          <w:numId w:val="4"/>
        </w:numPr>
        <w:jc w:val="both"/>
      </w:pPr>
      <w:r>
        <w:t>Organizacija mreže</w:t>
      </w:r>
    </w:p>
    <w:p w14:paraId="2818D4F4" w14:textId="4B14BC6D" w:rsidR="0009257F" w:rsidRDefault="005710F0" w:rsidP="00467B65">
      <w:pPr>
        <w:jc w:val="both"/>
      </w:pPr>
      <w:r>
        <w:t>Andreja (MKL) je</w:t>
      </w:r>
      <w:r w:rsidR="00C27403">
        <w:t xml:space="preserve"> poudarila, da želimo Mrežo ohraniti čim bolj odprto, zato ne bo </w:t>
      </w:r>
      <w:r w:rsidR="00C4750D">
        <w:t xml:space="preserve">organizirana s statutom in formalnimi enotami, ampak z neformalnimi </w:t>
      </w:r>
      <w:r w:rsidR="00354D67">
        <w:t>delovnimi</w:t>
      </w:r>
      <w:r w:rsidR="00C4750D">
        <w:t xml:space="preserve"> skupinami.</w:t>
      </w:r>
      <w:r w:rsidR="00D64500">
        <w:t xml:space="preserve"> Mreža podpira povezovanje med posameznimi partnerji, ki je potrebno za izpostavljanje in reševanje skupnih problemov </w:t>
      </w:r>
      <w:r w:rsidR="00AB533F">
        <w:t xml:space="preserve">ali lažje povezovanje z drugimi partnerji. </w:t>
      </w:r>
      <w:r w:rsidR="00A53BD6">
        <w:t xml:space="preserve">Podpira idejo iz </w:t>
      </w:r>
      <w:r w:rsidR="00AB533F">
        <w:t>prejšnje</w:t>
      </w:r>
      <w:r w:rsidR="00A53BD6">
        <w:t>ga</w:t>
      </w:r>
      <w:r w:rsidR="00AB533F">
        <w:t xml:space="preserve"> srečanj</w:t>
      </w:r>
      <w:r w:rsidR="00A53BD6">
        <w:t>a ter predlaga oblikovanje</w:t>
      </w:r>
      <w:r>
        <w:t xml:space="preserve"> delovn</w:t>
      </w:r>
      <w:r w:rsidR="00A53BD6">
        <w:t>e</w:t>
      </w:r>
      <w:r>
        <w:t xml:space="preserve"> skupin</w:t>
      </w:r>
      <w:r w:rsidR="00A53BD6">
        <w:t>e</w:t>
      </w:r>
      <w:r>
        <w:t xml:space="preserve"> za knjižnice.</w:t>
      </w:r>
    </w:p>
    <w:p w14:paraId="4DD4163A" w14:textId="78D65F04" w:rsidR="0009257F" w:rsidRDefault="0009257F" w:rsidP="0009257F">
      <w:pPr>
        <w:pStyle w:val="Odstavekseznama"/>
        <w:numPr>
          <w:ilvl w:val="0"/>
          <w:numId w:val="4"/>
        </w:numPr>
        <w:jc w:val="both"/>
      </w:pPr>
      <w:r>
        <w:t>Priprava priročnika o občanski znanosti</w:t>
      </w:r>
    </w:p>
    <w:p w14:paraId="271B6BE1" w14:textId="77777777" w:rsidR="004E5796" w:rsidRDefault="00DA249B" w:rsidP="00467B65">
      <w:pPr>
        <w:jc w:val="both"/>
      </w:pPr>
      <w:r>
        <w:t xml:space="preserve">Miro (CTK) je predlagal </w:t>
      </w:r>
      <w:r w:rsidR="00B74F2E">
        <w:t xml:space="preserve">delovno skupino za pripravo priročnika, ki bo dokončala osnutek, ki je že bil poslan članom. </w:t>
      </w:r>
    </w:p>
    <w:p w14:paraId="74591A4F" w14:textId="77777777" w:rsidR="004E5796" w:rsidRDefault="004E5796" w:rsidP="004E5796">
      <w:pPr>
        <w:pStyle w:val="Odstavekseznama"/>
        <w:numPr>
          <w:ilvl w:val="0"/>
          <w:numId w:val="4"/>
        </w:numPr>
        <w:jc w:val="both"/>
      </w:pPr>
      <w:r>
        <w:t>Promocija mreže</w:t>
      </w:r>
    </w:p>
    <w:p w14:paraId="7903E75B" w14:textId="5ABBDA32" w:rsidR="004E5796" w:rsidRDefault="004E5796" w:rsidP="00467B65">
      <w:pPr>
        <w:jc w:val="both"/>
      </w:pPr>
      <w:r>
        <w:t>Miro (CTK) je p</w:t>
      </w:r>
      <w:r w:rsidR="00B74F2E">
        <w:t xml:space="preserve">redlagal </w:t>
      </w:r>
      <w:r w:rsidR="00354D67">
        <w:t xml:space="preserve">oblikovanje </w:t>
      </w:r>
      <w:r w:rsidR="00B74F2E">
        <w:t>delovn</w:t>
      </w:r>
      <w:r w:rsidR="00354D67">
        <w:t>e</w:t>
      </w:r>
      <w:r w:rsidR="00B74F2E">
        <w:t xml:space="preserve"> skupin</w:t>
      </w:r>
      <w:r w:rsidR="00354D67">
        <w:t>e</w:t>
      </w:r>
      <w:r w:rsidR="00B74F2E">
        <w:t xml:space="preserve"> za promocijo, ki bi lahko </w:t>
      </w:r>
      <w:r w:rsidR="00FD729B">
        <w:t>pripravila plakate in zloženke za informiranje tistih, ki ne uporabljajo elektronskih medijev</w:t>
      </w:r>
      <w:r w:rsidR="00EE3413">
        <w:t xml:space="preserve">. </w:t>
      </w:r>
    </w:p>
    <w:p w14:paraId="38298A78" w14:textId="5D9C1F03" w:rsidR="006E26D4" w:rsidRDefault="00EE3413" w:rsidP="00467B65">
      <w:pPr>
        <w:jc w:val="both"/>
      </w:pPr>
      <w:r>
        <w:t>Predlagal je tudi</w:t>
      </w:r>
      <w:r w:rsidR="00FB2BE7">
        <w:t xml:space="preserve"> delovno skupino, ki bi pripravila </w:t>
      </w:r>
      <w:r w:rsidR="00FB2BE7" w:rsidRPr="00FB2BE7">
        <w:t>program za usposabljanje</w:t>
      </w:r>
      <w:r w:rsidR="00FD729B">
        <w:t>.</w:t>
      </w:r>
      <w:r>
        <w:t xml:space="preserve"> Lahko bi pripravili </w:t>
      </w:r>
      <w:r w:rsidRPr="00EE3413">
        <w:t xml:space="preserve">kakovostno agendo programa usposabljanja, </w:t>
      </w:r>
      <w:r>
        <w:t xml:space="preserve">je pa s tem </w:t>
      </w:r>
      <w:r w:rsidRPr="00EE3413">
        <w:t>veliko dela</w:t>
      </w:r>
      <w:r>
        <w:t>. Najprej je potrebno najti</w:t>
      </w:r>
      <w:r w:rsidRPr="00EE3413">
        <w:t xml:space="preserve"> kdo so deležniki - profesionalni raziskovalci, knjižničarji,...</w:t>
      </w:r>
      <w:r w:rsidR="00F6560D">
        <w:t xml:space="preserve"> ter</w:t>
      </w:r>
      <w:r w:rsidRPr="00EE3413">
        <w:t xml:space="preserve"> postopoma vzpostaviti katalog kompetenc in nato sistem usposabljanja, ne</w:t>
      </w:r>
      <w:r w:rsidR="00F6560D">
        <w:t xml:space="preserve"> takoj</w:t>
      </w:r>
      <w:r w:rsidRPr="00EE3413">
        <w:t xml:space="preserve"> na vseh</w:t>
      </w:r>
      <w:r w:rsidR="00F6560D">
        <w:t xml:space="preserve"> področjih, ampak</w:t>
      </w:r>
      <w:r w:rsidRPr="00EE3413">
        <w:t xml:space="preserve"> po korak</w:t>
      </w:r>
      <w:r w:rsidR="00F6560D">
        <w:t>ih</w:t>
      </w:r>
      <w:r w:rsidRPr="00EE3413">
        <w:t xml:space="preserve"> - do trajnega sistema usposabljanja</w:t>
      </w:r>
      <w:r w:rsidR="00F6560D">
        <w:t xml:space="preserve">. </w:t>
      </w:r>
      <w:r w:rsidR="00675B25">
        <w:t>Potrebujemo s</w:t>
      </w:r>
      <w:r w:rsidRPr="00EE3413">
        <w:t xml:space="preserve">kupni pristop k temu, kako bi dvignili znanstveno pismenost, pripravili sistem </w:t>
      </w:r>
      <w:r w:rsidR="00F963E5" w:rsidRPr="00EE3413">
        <w:t>znanstvenega</w:t>
      </w:r>
      <w:r w:rsidRPr="00EE3413">
        <w:t xml:space="preserve"> opismenjevanja</w:t>
      </w:r>
      <w:r w:rsidR="00675B25">
        <w:t xml:space="preserve">. </w:t>
      </w:r>
      <w:r w:rsidR="00F963E5">
        <w:t xml:space="preserve">V mislih bi imeli </w:t>
      </w:r>
      <w:r w:rsidRPr="00EE3413">
        <w:t xml:space="preserve">čim širši bazen uporabnikov, ki bi bili deležni podpore, </w:t>
      </w:r>
      <w:r w:rsidR="00F963E5">
        <w:t>za sodelovanje je veliko možnosti</w:t>
      </w:r>
      <w:r w:rsidR="00CE30CD">
        <w:t>.</w:t>
      </w:r>
      <w:r w:rsidR="00054DF7">
        <w:t xml:space="preserve"> Več članov Mreže je izrazilo pripravljenost sodelovati v taki delovni skupini</w:t>
      </w:r>
    </w:p>
    <w:p w14:paraId="2F0008F4" w14:textId="77777777" w:rsidR="006E26D4" w:rsidRDefault="006E26D4" w:rsidP="006E26D4">
      <w:pPr>
        <w:pStyle w:val="Odstavekseznama"/>
        <w:numPr>
          <w:ilvl w:val="0"/>
          <w:numId w:val="4"/>
        </w:numPr>
        <w:jc w:val="both"/>
      </w:pPr>
      <w:r>
        <w:t>Strategija razvoja mreže</w:t>
      </w:r>
    </w:p>
    <w:p w14:paraId="20F65677" w14:textId="539B8EAA" w:rsidR="001D0CCB" w:rsidRDefault="006E26D4" w:rsidP="006E26D4">
      <w:pPr>
        <w:jc w:val="both"/>
      </w:pPr>
      <w:r>
        <w:t xml:space="preserve">Miro (CTK) </w:t>
      </w:r>
      <w:r w:rsidR="00054DF7">
        <w:t xml:space="preserve">je predlagal </w:t>
      </w:r>
      <w:r>
        <w:t xml:space="preserve">izdelavo strategije v okviru delovne skupine. Šlo bi za dolgoročen program našega dela z evidentiranjem deležnikov. Obzorje Evropa poudarja vključevanje širše javnosti. Na drugi strani </w:t>
      </w:r>
      <w:r w:rsidR="00CA5A96">
        <w:t xml:space="preserve">je </w:t>
      </w:r>
      <w:r>
        <w:t>lokalna skupnost -</w:t>
      </w:r>
      <w:r w:rsidR="00CE752D">
        <w:t xml:space="preserve"> toda</w:t>
      </w:r>
      <w:r>
        <w:t xml:space="preserve"> kako jo nasloviti</w:t>
      </w:r>
      <w:r w:rsidR="007A1E62">
        <w:t>?</w:t>
      </w:r>
      <w:r>
        <w:t xml:space="preserve"> </w:t>
      </w:r>
      <w:r w:rsidR="00CA5A96">
        <w:t>Potrebno je predlagati n</w:t>
      </w:r>
      <w:r>
        <w:t xml:space="preserve">ačin financiranja projektov, </w:t>
      </w:r>
      <w:r w:rsidR="00CA5A96">
        <w:t xml:space="preserve">ter </w:t>
      </w:r>
      <w:r>
        <w:t>pravilno vrednotenje</w:t>
      </w:r>
      <w:r w:rsidR="0002673B">
        <w:t xml:space="preserve"> aktivnosti</w:t>
      </w:r>
      <w:r>
        <w:t xml:space="preserve">. V korakih </w:t>
      </w:r>
      <w:r w:rsidR="0002673B">
        <w:t xml:space="preserve">bi lahko </w:t>
      </w:r>
      <w:r>
        <w:t>izdelali dokument, ga predstavili deležnikom (predvsem financerjem) in se potem ravnali po njem. Srednjeročno delovanje</w:t>
      </w:r>
      <w:r w:rsidR="001D0CCB">
        <w:t xml:space="preserve"> Mreže bi opisali</w:t>
      </w:r>
      <w:r>
        <w:t xml:space="preserve"> v kratkem delovnem dokumentu</w:t>
      </w:r>
      <w:r w:rsidR="006C5481">
        <w:t xml:space="preserve">, ki bi služil kot </w:t>
      </w:r>
      <w:r>
        <w:t>opomnik. Tit</w:t>
      </w:r>
      <w:r w:rsidR="0002673B">
        <w:t xml:space="preserve"> (MVZI)</w:t>
      </w:r>
      <w:r>
        <w:t xml:space="preserve"> </w:t>
      </w:r>
      <w:r w:rsidR="0002673B">
        <w:t xml:space="preserve">je </w:t>
      </w:r>
      <w:r w:rsidR="006C5481">
        <w:t>podprl izdelavo takšne strategije</w:t>
      </w:r>
      <w:r>
        <w:t xml:space="preserve">. </w:t>
      </w:r>
      <w:r w:rsidR="0002673B">
        <w:t xml:space="preserve">Ponudil je  </w:t>
      </w:r>
      <w:r>
        <w:t>podpor</w:t>
      </w:r>
      <w:r w:rsidR="0002673B">
        <w:t>o</w:t>
      </w:r>
      <w:r>
        <w:t xml:space="preserve"> ministrstva. </w:t>
      </w:r>
      <w:r w:rsidR="00AD06FC">
        <w:t>Predlagal je, da bi v</w:t>
      </w:r>
      <w:r w:rsidR="00EE2096">
        <w:t xml:space="preserve"> </w:t>
      </w:r>
      <w:r w:rsidR="00AD06FC">
        <w:t>M</w:t>
      </w:r>
      <w:r w:rsidR="00EE2096">
        <w:t>režo l</w:t>
      </w:r>
      <w:r>
        <w:t>ahko vključ</w:t>
      </w:r>
      <w:r w:rsidR="00EE2096">
        <w:t>ili</w:t>
      </w:r>
      <w:r>
        <w:t xml:space="preserve"> tudi posamezne</w:t>
      </w:r>
      <w:r w:rsidR="00EE2096">
        <w:t xml:space="preserve"> </w:t>
      </w:r>
      <w:r w:rsidR="00AD06FC">
        <w:t>časovno omejene</w:t>
      </w:r>
      <w:r>
        <w:t xml:space="preserve"> projekte, ki želijo delovati z načeli občanske znanosti</w:t>
      </w:r>
      <w:r w:rsidR="00AD06FC">
        <w:t xml:space="preserve">. </w:t>
      </w:r>
      <w:r>
        <w:t xml:space="preserve"> Ministrstvo je lahko en most, Mreža pa ključni deležnik.</w:t>
      </w:r>
    </w:p>
    <w:p w14:paraId="72A68940" w14:textId="77777777" w:rsidR="001D0CCB" w:rsidRDefault="001D0CCB" w:rsidP="001D0CCB">
      <w:pPr>
        <w:pStyle w:val="Odstavekseznama"/>
        <w:numPr>
          <w:ilvl w:val="0"/>
          <w:numId w:val="4"/>
        </w:numPr>
        <w:jc w:val="both"/>
      </w:pPr>
      <w:r>
        <w:t>Projekt Spoznaj</w:t>
      </w:r>
    </w:p>
    <w:p w14:paraId="669EBC31" w14:textId="5CB2B889" w:rsidR="001D0CCB" w:rsidRPr="00467B65" w:rsidRDefault="00DA5803" w:rsidP="00DA5803">
      <w:pPr>
        <w:jc w:val="both"/>
      </w:pPr>
      <w:r>
        <w:t xml:space="preserve">Miro (CTK) je predstavil Projekt Spoznaj. Gre za </w:t>
      </w:r>
      <w:proofErr w:type="spellStart"/>
      <w:r>
        <w:t>opolnomočenje</w:t>
      </w:r>
      <w:proofErr w:type="spellEnd"/>
      <w:r>
        <w:t xml:space="preserve"> javnih raziskovalnih organizacij, da bodo vključile načela odprte znanosti</w:t>
      </w:r>
      <w:r w:rsidR="002730FB">
        <w:t>, med njimi tudi občansko znanost</w:t>
      </w:r>
      <w:r>
        <w:t>.</w:t>
      </w:r>
      <w:r w:rsidR="002730FB">
        <w:t xml:space="preserve"> P</w:t>
      </w:r>
      <w:r>
        <w:t>rosojnice</w:t>
      </w:r>
      <w:r w:rsidR="002730FB">
        <w:t xml:space="preserve"> </w:t>
      </w:r>
      <w:r w:rsidR="00556CB5">
        <w:t>bodo poslane tudi vsem članom mreže.</w:t>
      </w:r>
    </w:p>
    <w:p w14:paraId="007BB9BD" w14:textId="757247C9" w:rsidR="001A44FB" w:rsidRDefault="001A44F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13DA21D6" w14:textId="28CDF6A4" w:rsidR="00252028" w:rsidRDefault="00252028" w:rsidP="00FA56B4">
      <w:pPr>
        <w:pStyle w:val="Odstavekseznama"/>
        <w:numPr>
          <w:ilvl w:val="0"/>
          <w:numId w:val="4"/>
        </w:numPr>
        <w:jc w:val="both"/>
      </w:pPr>
      <w:r w:rsidRPr="00D92CEE">
        <w:lastRenderedPageBreak/>
        <w:t>Pridobivanje novih partnerjev</w:t>
      </w:r>
    </w:p>
    <w:p w14:paraId="6DF96665" w14:textId="4968530F" w:rsidR="00252028" w:rsidRPr="00556CB5" w:rsidRDefault="00325646" w:rsidP="00556CB5">
      <w:pPr>
        <w:jc w:val="both"/>
      </w:pPr>
      <w:r>
        <w:t>Andreja</w:t>
      </w:r>
      <w:r w:rsidR="00252028">
        <w:t xml:space="preserve"> (</w:t>
      </w:r>
      <w:r>
        <w:t>MKL</w:t>
      </w:r>
      <w:r w:rsidR="00252028">
        <w:t xml:space="preserve">) </w:t>
      </w:r>
      <w:r w:rsidR="00CD747B">
        <w:t xml:space="preserve">je </w:t>
      </w:r>
      <w:r w:rsidR="00556CB5">
        <w:t xml:space="preserve">za konec še enkrat </w:t>
      </w:r>
      <w:r w:rsidR="00CD747B">
        <w:t>p</w:t>
      </w:r>
      <w:r w:rsidR="00252028">
        <w:t>rosil</w:t>
      </w:r>
      <w:r>
        <w:t>a</w:t>
      </w:r>
      <w:r w:rsidR="00252028">
        <w:t xml:space="preserve"> </w:t>
      </w:r>
      <w:r w:rsidR="00B60676">
        <w:t xml:space="preserve">vse </w:t>
      </w:r>
      <w:r w:rsidR="00252028">
        <w:t>čla</w:t>
      </w:r>
      <w:r w:rsidR="00B60676">
        <w:t xml:space="preserve">ne, naj </w:t>
      </w:r>
      <w:r w:rsidR="00556CB5">
        <w:t xml:space="preserve">na </w:t>
      </w:r>
      <w:r w:rsidR="000F7334">
        <w:t>e-poštni seznam Mreže</w:t>
      </w:r>
      <w:r w:rsidR="009D65F5">
        <w:t xml:space="preserve"> </w:t>
      </w:r>
      <w:hyperlink r:id="rId14" w:history="1">
        <w:r w:rsidR="00856AB4" w:rsidRPr="00252A7C">
          <w:rPr>
            <w:rStyle w:val="Hiperpovezava"/>
          </w:rPr>
          <w:t>obcanskaznanost.ct</w:t>
        </w:r>
        <w:r w:rsidR="00856AB4" w:rsidRPr="00252A7C">
          <w:rPr>
            <w:rStyle w:val="Hiperpovezava"/>
          </w:rPr>
          <w:t>k</w:t>
        </w:r>
        <w:r w:rsidR="00856AB4" w:rsidRPr="00252A7C">
          <w:rPr>
            <w:rStyle w:val="Hiperpovezava"/>
          </w:rPr>
          <w:t>@lists.arnes.si</w:t>
        </w:r>
      </w:hyperlink>
      <w:r w:rsidR="00556CB5">
        <w:t xml:space="preserve"> </w:t>
      </w:r>
      <w:r w:rsidR="00B60676">
        <w:t xml:space="preserve">posredujejo </w:t>
      </w:r>
      <w:r w:rsidR="001805A9">
        <w:t xml:space="preserve">vprašanja, </w:t>
      </w:r>
      <w:r>
        <w:t xml:space="preserve">novice glede projektov ter </w:t>
      </w:r>
      <w:r w:rsidR="00B60676">
        <w:t>kontakte inštitucij in društev za katere menijo, da bi lahko postali novi člani naše mreže.</w:t>
      </w:r>
    </w:p>
    <w:p w14:paraId="64C969E7" w14:textId="77777777" w:rsidR="000B11FE" w:rsidRPr="00D92CEE" w:rsidRDefault="000B11FE" w:rsidP="00936B47">
      <w:pPr>
        <w:jc w:val="both"/>
      </w:pPr>
    </w:p>
    <w:p w14:paraId="2CDBC4F6" w14:textId="1EAF26C1" w:rsidR="00AF51DC" w:rsidRPr="00D92CEE" w:rsidRDefault="00C435C8" w:rsidP="00936B47">
      <w:pPr>
        <w:jc w:val="both"/>
      </w:pPr>
      <w:r w:rsidRPr="00D92CEE">
        <w:t>Srečanje</w:t>
      </w:r>
      <w:r w:rsidR="00AF51DC" w:rsidRPr="00D92CEE">
        <w:t xml:space="preserve"> je bil</w:t>
      </w:r>
      <w:r w:rsidRPr="00D92CEE">
        <w:t>o</w:t>
      </w:r>
      <w:r w:rsidR="00AF51DC" w:rsidRPr="00D92CEE">
        <w:t xml:space="preserve"> končan</w:t>
      </w:r>
      <w:r w:rsidRPr="00D92CEE">
        <w:t>o</w:t>
      </w:r>
      <w:r w:rsidR="00AF51DC" w:rsidRPr="00D92CEE">
        <w:t xml:space="preserve"> ob 1</w:t>
      </w:r>
      <w:r w:rsidR="00325646">
        <w:t>2</w:t>
      </w:r>
      <w:r w:rsidR="000F6E62" w:rsidRPr="00D92CEE">
        <w:t>:</w:t>
      </w:r>
      <w:r w:rsidR="005235AC" w:rsidRPr="00D92CEE">
        <w:t>15</w:t>
      </w:r>
      <w:r w:rsidR="00AF51DC" w:rsidRPr="00D92CEE">
        <w:t>.</w:t>
      </w:r>
    </w:p>
    <w:p w14:paraId="061FE4D7" w14:textId="238E7ACC" w:rsidR="00AF51DC" w:rsidRPr="00D92CEE" w:rsidRDefault="00AF51DC" w:rsidP="00936B47">
      <w:pPr>
        <w:jc w:val="both"/>
      </w:pPr>
      <w:r w:rsidRPr="00D92CEE">
        <w:t xml:space="preserve">Ljubljana, </w:t>
      </w:r>
      <w:r w:rsidR="000F6E62" w:rsidRPr="00D92CEE">
        <w:t>2</w:t>
      </w:r>
      <w:r w:rsidR="0029086A" w:rsidRPr="00D92CEE">
        <w:t>1</w:t>
      </w:r>
      <w:r w:rsidR="00D33CF5" w:rsidRPr="00D92CEE">
        <w:t xml:space="preserve">. </w:t>
      </w:r>
      <w:r w:rsidR="00325646">
        <w:t>septembra</w:t>
      </w:r>
      <w:r w:rsidRPr="00D92CEE">
        <w:t xml:space="preserve"> 202</w:t>
      </w:r>
      <w:r w:rsidR="00D33CF5" w:rsidRPr="00D92CEE">
        <w:t>3</w:t>
      </w:r>
    </w:p>
    <w:p w14:paraId="109ACCEC" w14:textId="77777777" w:rsidR="00AF51DC" w:rsidRPr="00D92CEE" w:rsidRDefault="00AF51DC" w:rsidP="00936B47">
      <w:pPr>
        <w:jc w:val="both"/>
      </w:pPr>
    </w:p>
    <w:p w14:paraId="1DB431C8" w14:textId="265115AB" w:rsidR="00AF51DC" w:rsidRPr="00D92CEE" w:rsidRDefault="00C435C8" w:rsidP="00325646">
      <w:pPr>
        <w:ind w:left="5052" w:firstLine="708"/>
        <w:jc w:val="both"/>
      </w:pPr>
      <w:r w:rsidRPr="00D92CEE">
        <w:t>Zapisnik napisal</w:t>
      </w:r>
      <w:r w:rsidR="00AF51DC" w:rsidRPr="00D92CEE">
        <w:t>:</w:t>
      </w:r>
      <w:r w:rsidR="00AF51DC" w:rsidRPr="00D92CEE">
        <w:tab/>
        <w:t>Mitja V. Iskrić</w:t>
      </w:r>
    </w:p>
    <w:sectPr w:rsidR="00AF51DC" w:rsidRPr="00D92CEE">
      <w:headerReference w:type="first" r:id="rId15"/>
      <w:pgSz w:w="11907" w:h="16840" w:code="9"/>
      <w:pgMar w:top="1440" w:right="1361" w:bottom="1440" w:left="136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77A4" w14:textId="77777777" w:rsidR="003B1E37" w:rsidRDefault="003B1E37">
      <w:r>
        <w:separator/>
      </w:r>
    </w:p>
  </w:endnote>
  <w:endnote w:type="continuationSeparator" w:id="0">
    <w:p w14:paraId="1AD08306" w14:textId="77777777" w:rsidR="003B1E37" w:rsidRDefault="003B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8556" w14:textId="77777777" w:rsidR="003B1E37" w:rsidRDefault="003B1E37">
      <w:r>
        <w:separator/>
      </w:r>
    </w:p>
  </w:footnote>
  <w:footnote w:type="continuationSeparator" w:id="0">
    <w:p w14:paraId="364812AE" w14:textId="77777777" w:rsidR="003B1E37" w:rsidRDefault="003B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785A" w14:textId="3698B75A" w:rsidR="00B47E0F" w:rsidRDefault="001A44FB" w:rsidP="00B47EDB">
    <w:pPr>
      <w:jc w:val="center"/>
      <w:rPr>
        <w:sz w:val="8"/>
      </w:rPr>
    </w:pPr>
    <w:r>
      <w:rPr>
        <w:noProof/>
        <w:sz w:val="16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A946D" wp14:editId="204FCB39">
              <wp:simplePos x="0" y="0"/>
              <wp:positionH relativeFrom="margin">
                <wp:posOffset>741680</wp:posOffset>
              </wp:positionH>
              <wp:positionV relativeFrom="paragraph">
                <wp:posOffset>922020</wp:posOffset>
              </wp:positionV>
              <wp:extent cx="44069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0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76FCE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4pt,72.6pt" to="405.4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" strokecolor="black [3213]" strokeweight="1pt">
              <v:stroke joinstyle="miter"/>
              <w10:wrap anchorx="margin"/>
            </v:line>
          </w:pict>
        </mc:Fallback>
      </mc:AlternateContent>
    </w:r>
    <w:r w:rsidR="00B47EDB">
      <w:rPr>
        <w:noProof/>
      </w:rPr>
      <w:drawing>
        <wp:inline distT="0" distB="0" distL="0" distR="0" wp14:anchorId="70C59767" wp14:editId="43F9A72E">
          <wp:extent cx="4953000" cy="923733"/>
          <wp:effectExtent l="0" t="0" r="0" b="0"/>
          <wp:docPr id="1" name="Slika 1" descr="CitizenScience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izenScience.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825" cy="92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29C7"/>
    <w:multiLevelType w:val="hybridMultilevel"/>
    <w:tmpl w:val="E6C6E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265"/>
    <w:multiLevelType w:val="hybridMultilevel"/>
    <w:tmpl w:val="E6C6E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6FDA"/>
    <w:multiLevelType w:val="hybridMultilevel"/>
    <w:tmpl w:val="1DF22D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43B0"/>
    <w:multiLevelType w:val="hybridMultilevel"/>
    <w:tmpl w:val="E6C6E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5C66"/>
    <w:multiLevelType w:val="hybridMultilevel"/>
    <w:tmpl w:val="30EC3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7B4C"/>
    <w:multiLevelType w:val="hybridMultilevel"/>
    <w:tmpl w:val="E6C6E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A4C0C"/>
    <w:multiLevelType w:val="hybridMultilevel"/>
    <w:tmpl w:val="DC5E8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DC"/>
    <w:rsid w:val="00005E7F"/>
    <w:rsid w:val="00012A94"/>
    <w:rsid w:val="0002673B"/>
    <w:rsid w:val="00054DF7"/>
    <w:rsid w:val="00072276"/>
    <w:rsid w:val="00081906"/>
    <w:rsid w:val="00087E7F"/>
    <w:rsid w:val="0009257F"/>
    <w:rsid w:val="00092592"/>
    <w:rsid w:val="00093CEB"/>
    <w:rsid w:val="00096D4C"/>
    <w:rsid w:val="000A76BD"/>
    <w:rsid w:val="000B11FE"/>
    <w:rsid w:val="000C2662"/>
    <w:rsid w:val="000C6AF0"/>
    <w:rsid w:val="000C7BDE"/>
    <w:rsid w:val="000D17B6"/>
    <w:rsid w:val="000D6D9D"/>
    <w:rsid w:val="000D7055"/>
    <w:rsid w:val="000E3AF4"/>
    <w:rsid w:val="000F6E62"/>
    <w:rsid w:val="000F7334"/>
    <w:rsid w:val="001017A6"/>
    <w:rsid w:val="00106471"/>
    <w:rsid w:val="00110136"/>
    <w:rsid w:val="001169CF"/>
    <w:rsid w:val="00123AE3"/>
    <w:rsid w:val="0014369B"/>
    <w:rsid w:val="00153ADB"/>
    <w:rsid w:val="00154660"/>
    <w:rsid w:val="001548FF"/>
    <w:rsid w:val="00157142"/>
    <w:rsid w:val="001710BA"/>
    <w:rsid w:val="001805A9"/>
    <w:rsid w:val="0018412F"/>
    <w:rsid w:val="00185242"/>
    <w:rsid w:val="00186590"/>
    <w:rsid w:val="00192565"/>
    <w:rsid w:val="001938D1"/>
    <w:rsid w:val="001A44FB"/>
    <w:rsid w:val="001B6689"/>
    <w:rsid w:val="001B6C5D"/>
    <w:rsid w:val="001D0CCB"/>
    <w:rsid w:val="001D555C"/>
    <w:rsid w:val="001F30C8"/>
    <w:rsid w:val="00225E1F"/>
    <w:rsid w:val="00252028"/>
    <w:rsid w:val="00256ECB"/>
    <w:rsid w:val="00257B16"/>
    <w:rsid w:val="00271770"/>
    <w:rsid w:val="002730FB"/>
    <w:rsid w:val="002869F5"/>
    <w:rsid w:val="0029086A"/>
    <w:rsid w:val="00295C72"/>
    <w:rsid w:val="002B4530"/>
    <w:rsid w:val="002C4942"/>
    <w:rsid w:val="002E234A"/>
    <w:rsid w:val="0030149A"/>
    <w:rsid w:val="0031016B"/>
    <w:rsid w:val="00312DA6"/>
    <w:rsid w:val="0032014C"/>
    <w:rsid w:val="00325646"/>
    <w:rsid w:val="00330B34"/>
    <w:rsid w:val="00342282"/>
    <w:rsid w:val="00345D8A"/>
    <w:rsid w:val="0034621B"/>
    <w:rsid w:val="0035045C"/>
    <w:rsid w:val="00354D67"/>
    <w:rsid w:val="003647FA"/>
    <w:rsid w:val="00370D98"/>
    <w:rsid w:val="0038726F"/>
    <w:rsid w:val="00387791"/>
    <w:rsid w:val="00390162"/>
    <w:rsid w:val="003A3725"/>
    <w:rsid w:val="003B1E37"/>
    <w:rsid w:val="003C2AA0"/>
    <w:rsid w:val="003F0856"/>
    <w:rsid w:val="003F2934"/>
    <w:rsid w:val="003F3F3C"/>
    <w:rsid w:val="00405A94"/>
    <w:rsid w:val="00410925"/>
    <w:rsid w:val="00445568"/>
    <w:rsid w:val="00454634"/>
    <w:rsid w:val="0045720D"/>
    <w:rsid w:val="00467B65"/>
    <w:rsid w:val="00467D6E"/>
    <w:rsid w:val="00474D4C"/>
    <w:rsid w:val="00483EF1"/>
    <w:rsid w:val="00485EFF"/>
    <w:rsid w:val="004A16BB"/>
    <w:rsid w:val="004A361D"/>
    <w:rsid w:val="004A4C14"/>
    <w:rsid w:val="004C0300"/>
    <w:rsid w:val="004C6816"/>
    <w:rsid w:val="004C68A0"/>
    <w:rsid w:val="004D121F"/>
    <w:rsid w:val="004D38D3"/>
    <w:rsid w:val="004E5796"/>
    <w:rsid w:val="004F3B22"/>
    <w:rsid w:val="004F7872"/>
    <w:rsid w:val="005044EE"/>
    <w:rsid w:val="005049D8"/>
    <w:rsid w:val="00505760"/>
    <w:rsid w:val="005138F6"/>
    <w:rsid w:val="005235AC"/>
    <w:rsid w:val="005565EC"/>
    <w:rsid w:val="00556CB5"/>
    <w:rsid w:val="0055754E"/>
    <w:rsid w:val="00564B3B"/>
    <w:rsid w:val="005710F0"/>
    <w:rsid w:val="00587929"/>
    <w:rsid w:val="0059264E"/>
    <w:rsid w:val="00595E31"/>
    <w:rsid w:val="005A620A"/>
    <w:rsid w:val="00601048"/>
    <w:rsid w:val="006031DD"/>
    <w:rsid w:val="006046CD"/>
    <w:rsid w:val="00631B92"/>
    <w:rsid w:val="00631FC1"/>
    <w:rsid w:val="00632F25"/>
    <w:rsid w:val="006400DD"/>
    <w:rsid w:val="0066336D"/>
    <w:rsid w:val="00664271"/>
    <w:rsid w:val="00665391"/>
    <w:rsid w:val="00675B25"/>
    <w:rsid w:val="00682FFF"/>
    <w:rsid w:val="006961B5"/>
    <w:rsid w:val="00696FB5"/>
    <w:rsid w:val="006A67FA"/>
    <w:rsid w:val="006B61B5"/>
    <w:rsid w:val="006B693F"/>
    <w:rsid w:val="006C5481"/>
    <w:rsid w:val="006C70C1"/>
    <w:rsid w:val="006E26D4"/>
    <w:rsid w:val="007247E5"/>
    <w:rsid w:val="00725B3D"/>
    <w:rsid w:val="007372E6"/>
    <w:rsid w:val="007475BB"/>
    <w:rsid w:val="00751A0E"/>
    <w:rsid w:val="00761BE8"/>
    <w:rsid w:val="0076346D"/>
    <w:rsid w:val="0076569D"/>
    <w:rsid w:val="00766F40"/>
    <w:rsid w:val="00785D1C"/>
    <w:rsid w:val="007912BF"/>
    <w:rsid w:val="007975D0"/>
    <w:rsid w:val="007A1E62"/>
    <w:rsid w:val="007D0ADE"/>
    <w:rsid w:val="007F5CFB"/>
    <w:rsid w:val="007F7905"/>
    <w:rsid w:val="00800F9A"/>
    <w:rsid w:val="00804ABA"/>
    <w:rsid w:val="00806753"/>
    <w:rsid w:val="00824A25"/>
    <w:rsid w:val="00853932"/>
    <w:rsid w:val="00856AB4"/>
    <w:rsid w:val="008616CD"/>
    <w:rsid w:val="008754E1"/>
    <w:rsid w:val="00876FBD"/>
    <w:rsid w:val="00877330"/>
    <w:rsid w:val="00891490"/>
    <w:rsid w:val="00891817"/>
    <w:rsid w:val="00895AB7"/>
    <w:rsid w:val="008A528B"/>
    <w:rsid w:val="008B73DE"/>
    <w:rsid w:val="008C67E4"/>
    <w:rsid w:val="008C7875"/>
    <w:rsid w:val="008C7A21"/>
    <w:rsid w:val="008D02F9"/>
    <w:rsid w:val="008D3349"/>
    <w:rsid w:val="008D4C2A"/>
    <w:rsid w:val="008E14F2"/>
    <w:rsid w:val="008E2824"/>
    <w:rsid w:val="008E53CB"/>
    <w:rsid w:val="009116D0"/>
    <w:rsid w:val="00912AEE"/>
    <w:rsid w:val="00913639"/>
    <w:rsid w:val="00936B47"/>
    <w:rsid w:val="0094341C"/>
    <w:rsid w:val="0094719C"/>
    <w:rsid w:val="00956728"/>
    <w:rsid w:val="0097153D"/>
    <w:rsid w:val="00986D1D"/>
    <w:rsid w:val="00987695"/>
    <w:rsid w:val="009939DC"/>
    <w:rsid w:val="00994117"/>
    <w:rsid w:val="009B769B"/>
    <w:rsid w:val="009D65F5"/>
    <w:rsid w:val="009E5AB4"/>
    <w:rsid w:val="00A02545"/>
    <w:rsid w:val="00A06AC2"/>
    <w:rsid w:val="00A20F85"/>
    <w:rsid w:val="00A219CC"/>
    <w:rsid w:val="00A32230"/>
    <w:rsid w:val="00A35C4A"/>
    <w:rsid w:val="00A41C40"/>
    <w:rsid w:val="00A5374F"/>
    <w:rsid w:val="00A53BD6"/>
    <w:rsid w:val="00A54DB7"/>
    <w:rsid w:val="00A55E07"/>
    <w:rsid w:val="00A6484D"/>
    <w:rsid w:val="00A74070"/>
    <w:rsid w:val="00A92437"/>
    <w:rsid w:val="00A92F3A"/>
    <w:rsid w:val="00AB533F"/>
    <w:rsid w:val="00AC3243"/>
    <w:rsid w:val="00AC5AC1"/>
    <w:rsid w:val="00AD06FC"/>
    <w:rsid w:val="00AD1D0B"/>
    <w:rsid w:val="00AE314C"/>
    <w:rsid w:val="00AF36D1"/>
    <w:rsid w:val="00AF44A8"/>
    <w:rsid w:val="00AF4CC8"/>
    <w:rsid w:val="00AF51DC"/>
    <w:rsid w:val="00B03D5D"/>
    <w:rsid w:val="00B30B74"/>
    <w:rsid w:val="00B31E0D"/>
    <w:rsid w:val="00B42798"/>
    <w:rsid w:val="00B44C87"/>
    <w:rsid w:val="00B47E0F"/>
    <w:rsid w:val="00B47EDB"/>
    <w:rsid w:val="00B60676"/>
    <w:rsid w:val="00B6765B"/>
    <w:rsid w:val="00B7359A"/>
    <w:rsid w:val="00B74F2E"/>
    <w:rsid w:val="00B754CA"/>
    <w:rsid w:val="00B82D35"/>
    <w:rsid w:val="00B94CB4"/>
    <w:rsid w:val="00BA5024"/>
    <w:rsid w:val="00BC3502"/>
    <w:rsid w:val="00BD1687"/>
    <w:rsid w:val="00BE6175"/>
    <w:rsid w:val="00C045DF"/>
    <w:rsid w:val="00C071AF"/>
    <w:rsid w:val="00C17374"/>
    <w:rsid w:val="00C27403"/>
    <w:rsid w:val="00C30C82"/>
    <w:rsid w:val="00C322C8"/>
    <w:rsid w:val="00C33C3B"/>
    <w:rsid w:val="00C435C8"/>
    <w:rsid w:val="00C4750D"/>
    <w:rsid w:val="00C520D2"/>
    <w:rsid w:val="00C53F07"/>
    <w:rsid w:val="00C53FA8"/>
    <w:rsid w:val="00C83E3C"/>
    <w:rsid w:val="00C86809"/>
    <w:rsid w:val="00C86E28"/>
    <w:rsid w:val="00C87CB5"/>
    <w:rsid w:val="00C91363"/>
    <w:rsid w:val="00C92BE8"/>
    <w:rsid w:val="00CA5A96"/>
    <w:rsid w:val="00CA732A"/>
    <w:rsid w:val="00CB0249"/>
    <w:rsid w:val="00CB37D2"/>
    <w:rsid w:val="00CB41FC"/>
    <w:rsid w:val="00CC2BF2"/>
    <w:rsid w:val="00CC342B"/>
    <w:rsid w:val="00CD747B"/>
    <w:rsid w:val="00CE1468"/>
    <w:rsid w:val="00CE30CD"/>
    <w:rsid w:val="00CE752D"/>
    <w:rsid w:val="00CF0448"/>
    <w:rsid w:val="00D03CE3"/>
    <w:rsid w:val="00D04DA3"/>
    <w:rsid w:val="00D0669D"/>
    <w:rsid w:val="00D10FBE"/>
    <w:rsid w:val="00D33CF5"/>
    <w:rsid w:val="00D45D96"/>
    <w:rsid w:val="00D55F00"/>
    <w:rsid w:val="00D56D02"/>
    <w:rsid w:val="00D64500"/>
    <w:rsid w:val="00D75A62"/>
    <w:rsid w:val="00D86BE8"/>
    <w:rsid w:val="00D92CEE"/>
    <w:rsid w:val="00DA249B"/>
    <w:rsid w:val="00DA5803"/>
    <w:rsid w:val="00DB37D0"/>
    <w:rsid w:val="00DC04AA"/>
    <w:rsid w:val="00DF7646"/>
    <w:rsid w:val="00E10E9B"/>
    <w:rsid w:val="00E13806"/>
    <w:rsid w:val="00E232E9"/>
    <w:rsid w:val="00E24F17"/>
    <w:rsid w:val="00E304B1"/>
    <w:rsid w:val="00E3469F"/>
    <w:rsid w:val="00E42731"/>
    <w:rsid w:val="00E51485"/>
    <w:rsid w:val="00E57C10"/>
    <w:rsid w:val="00E74D85"/>
    <w:rsid w:val="00E74F51"/>
    <w:rsid w:val="00E81AFA"/>
    <w:rsid w:val="00E964F8"/>
    <w:rsid w:val="00EC3952"/>
    <w:rsid w:val="00ED5FB5"/>
    <w:rsid w:val="00EE0309"/>
    <w:rsid w:val="00EE2096"/>
    <w:rsid w:val="00EE3413"/>
    <w:rsid w:val="00EF0BAB"/>
    <w:rsid w:val="00EF77EC"/>
    <w:rsid w:val="00EF7E90"/>
    <w:rsid w:val="00F020D5"/>
    <w:rsid w:val="00F251D5"/>
    <w:rsid w:val="00F31111"/>
    <w:rsid w:val="00F345C7"/>
    <w:rsid w:val="00F47296"/>
    <w:rsid w:val="00F515B4"/>
    <w:rsid w:val="00F6560D"/>
    <w:rsid w:val="00F77B94"/>
    <w:rsid w:val="00F963E5"/>
    <w:rsid w:val="00FA0633"/>
    <w:rsid w:val="00FA315A"/>
    <w:rsid w:val="00FA3F04"/>
    <w:rsid w:val="00FA5608"/>
    <w:rsid w:val="00FA56B4"/>
    <w:rsid w:val="00FA5B3A"/>
    <w:rsid w:val="00FB2BE7"/>
    <w:rsid w:val="00FB3162"/>
    <w:rsid w:val="00FC6498"/>
    <w:rsid w:val="00FD0F1D"/>
    <w:rsid w:val="00FD729B"/>
    <w:rsid w:val="00FE2CAD"/>
    <w:rsid w:val="00FE3B6E"/>
    <w:rsid w:val="00FF38FD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FC360C"/>
  <w15:chartTrackingRefBased/>
  <w15:docId w15:val="{850EDF84-525D-4192-B4A6-33ED0CC3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51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pacing w:val="20"/>
      <w:sz w:val="32"/>
      <w:lang w:val="en-GB"/>
    </w:rPr>
  </w:style>
  <w:style w:type="paragraph" w:styleId="Naslov2">
    <w:name w:val="heading 2"/>
    <w:basedOn w:val="Navaden"/>
    <w:next w:val="Navaden"/>
    <w:qFormat/>
    <w:pPr>
      <w:keepNext/>
      <w:tabs>
        <w:tab w:val="left" w:pos="2301"/>
        <w:tab w:val="left" w:pos="4428"/>
      </w:tabs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Naslov">
    <w:name w:val="Title"/>
    <w:basedOn w:val="Navaden"/>
    <w:next w:val="Navaden"/>
    <w:link w:val="NaslovZnak"/>
    <w:uiPriority w:val="10"/>
    <w:qFormat/>
    <w:rsid w:val="00AF5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F51D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kseznama">
    <w:name w:val="List Paragraph"/>
    <w:basedOn w:val="Navaden"/>
    <w:uiPriority w:val="34"/>
    <w:qFormat/>
    <w:rsid w:val="00AF51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3E3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3E3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83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zenscience.si/" TargetMode="External"/><Relationship Id="rId13" Type="http://schemas.openxmlformats.org/officeDocument/2006/relationships/hyperlink" Target="https://twitter.com/obcanskazna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884751273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-citizen.science/project/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-citizen.sci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izenscience.si/" TargetMode="External"/><Relationship Id="rId14" Type="http://schemas.openxmlformats.org/officeDocument/2006/relationships/hyperlink" Target="mailto:obcanskaznanost.ctk@lists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vkmi\OneDrive%20-%20Univerza%20v%20Ljubljani\Documents\document%20themes\Samo_GLAV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03DA8E-6924-4B05-BE61-2881EB25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Samo_GLAVA_SLO</Template>
  <TotalTime>53</TotalTime>
  <Pages>3</Pages>
  <Words>760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 Iskrić, Mitja</dc:creator>
  <cp:keywords/>
  <cp:lastModifiedBy>Vovk Iskrić, Mitja</cp:lastModifiedBy>
  <cp:revision>70</cp:revision>
  <cp:lastPrinted>1999-03-23T13:13:00Z</cp:lastPrinted>
  <dcterms:created xsi:type="dcterms:W3CDTF">2023-09-20T09:02:00Z</dcterms:created>
  <dcterms:modified xsi:type="dcterms:W3CDTF">2023-09-25T12:24:00Z</dcterms:modified>
</cp:coreProperties>
</file>